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EC83E" w14:textId="77777777" w:rsidR="00F41634" w:rsidRPr="00F41634" w:rsidRDefault="00F41634" w:rsidP="00F41634">
      <w:pPr>
        <w:ind w:right="2"/>
        <w:jc w:val="both"/>
        <w:rPr>
          <w:rFonts w:ascii="Arial Narrow" w:hAnsi="Arial Narrow" w:cs="Arial"/>
          <w:b/>
          <w:bCs/>
          <w:color w:val="000000"/>
          <w:sz w:val="22"/>
          <w:szCs w:val="22"/>
        </w:rPr>
      </w:pPr>
    </w:p>
    <w:p w14:paraId="1B04A434" w14:textId="1C1C22C7" w:rsidR="00F41634" w:rsidRPr="00F41634" w:rsidRDefault="00F41634" w:rsidP="00F41634">
      <w:pPr>
        <w:jc w:val="center"/>
        <w:rPr>
          <w:rFonts w:ascii="Arial Narrow" w:hAnsi="Arial Narrow" w:cs="Arial"/>
          <w:b/>
          <w:color w:val="000000"/>
          <w:sz w:val="22"/>
          <w:szCs w:val="22"/>
        </w:rPr>
      </w:pPr>
      <w:r w:rsidRPr="00F41634">
        <w:rPr>
          <w:rFonts w:ascii="Arial Narrow" w:hAnsi="Arial Narrow" w:cs="Arial"/>
          <w:b/>
          <w:color w:val="000000"/>
          <w:sz w:val="22"/>
          <w:szCs w:val="22"/>
        </w:rPr>
        <w:t>APPEL DE CANDIDATURES</w:t>
      </w:r>
    </w:p>
    <w:p w14:paraId="7E6EF57F" w14:textId="77777777" w:rsidR="00F41634" w:rsidRPr="00F41634" w:rsidRDefault="00F41634" w:rsidP="00F41634">
      <w:pPr>
        <w:jc w:val="center"/>
        <w:rPr>
          <w:rFonts w:ascii="Arial Narrow" w:hAnsi="Arial Narrow" w:cs="Arial"/>
          <w:b/>
          <w:color w:val="000000"/>
          <w:sz w:val="22"/>
          <w:szCs w:val="22"/>
        </w:rPr>
      </w:pPr>
    </w:p>
    <w:p w14:paraId="5B930E08" w14:textId="77777777" w:rsidR="00F41634" w:rsidRPr="00F41634" w:rsidRDefault="00F41634" w:rsidP="00F41634">
      <w:pPr>
        <w:autoSpaceDE w:val="0"/>
        <w:autoSpaceDN w:val="0"/>
        <w:adjustRightInd w:val="0"/>
        <w:jc w:val="center"/>
        <w:rPr>
          <w:rFonts w:ascii="Arial Narrow" w:hAnsi="Arial Narrow" w:cs="Arial"/>
          <w:b/>
          <w:caps/>
          <w:color w:val="000000"/>
          <w:sz w:val="22"/>
          <w:szCs w:val="22"/>
        </w:rPr>
      </w:pPr>
      <w:r w:rsidRPr="00F41634">
        <w:rPr>
          <w:rFonts w:ascii="Arial Narrow" w:hAnsi="Arial Narrow" w:cs="Arial"/>
          <w:b/>
          <w:caps/>
          <w:color w:val="000000"/>
          <w:sz w:val="22"/>
          <w:szCs w:val="22"/>
        </w:rPr>
        <w:t>conseillère ou conseiller en prévention et contrôle des infections</w:t>
      </w:r>
    </w:p>
    <w:p w14:paraId="338E1F99" w14:textId="77777777" w:rsidR="00F41634" w:rsidRPr="00F41634" w:rsidRDefault="00F41634" w:rsidP="00F41634">
      <w:pPr>
        <w:autoSpaceDE w:val="0"/>
        <w:autoSpaceDN w:val="0"/>
        <w:adjustRightInd w:val="0"/>
        <w:jc w:val="center"/>
        <w:rPr>
          <w:rFonts w:ascii="Arial Narrow" w:hAnsi="Arial Narrow" w:cs="Arial"/>
          <w:b/>
          <w:color w:val="000000"/>
          <w:sz w:val="22"/>
          <w:szCs w:val="22"/>
        </w:rPr>
      </w:pPr>
    </w:p>
    <w:p w14:paraId="6E5F107D" w14:textId="77777777" w:rsidR="00F41634" w:rsidRPr="00F41634" w:rsidRDefault="00F41634" w:rsidP="00F41634">
      <w:pPr>
        <w:jc w:val="center"/>
        <w:rPr>
          <w:rFonts w:ascii="Arial Narrow" w:hAnsi="Arial Narrow" w:cs="Arial"/>
          <w:b/>
          <w:color w:val="000000"/>
          <w:sz w:val="22"/>
          <w:szCs w:val="22"/>
        </w:rPr>
      </w:pPr>
      <w:r w:rsidRPr="00F41634">
        <w:rPr>
          <w:rFonts w:ascii="Arial Narrow" w:hAnsi="Arial Narrow" w:cs="Arial"/>
          <w:b/>
          <w:color w:val="000000"/>
          <w:sz w:val="22"/>
          <w:szCs w:val="22"/>
        </w:rPr>
        <w:t>EMPLOI À COMBLER PAR UN PRÊT DE SERVICE</w:t>
      </w:r>
    </w:p>
    <w:p w14:paraId="70591000" w14:textId="77777777" w:rsidR="00F41634" w:rsidRPr="00F41634" w:rsidRDefault="00F41634" w:rsidP="00F41634">
      <w:pPr>
        <w:ind w:left="-360" w:right="2"/>
        <w:jc w:val="both"/>
        <w:rPr>
          <w:rFonts w:ascii="Arial Narrow" w:hAnsi="Arial Narrow" w:cs="Arial"/>
          <w:b/>
          <w:bCs/>
          <w:color w:val="000000"/>
          <w:sz w:val="22"/>
          <w:szCs w:val="22"/>
        </w:rPr>
      </w:pPr>
    </w:p>
    <w:p w14:paraId="23C7D3CD" w14:textId="77777777" w:rsidR="00F41634" w:rsidRPr="00F41634" w:rsidRDefault="00F41634" w:rsidP="00F41634">
      <w:pPr>
        <w:ind w:left="-360" w:right="2"/>
        <w:jc w:val="both"/>
        <w:rPr>
          <w:rFonts w:ascii="Arial Narrow" w:hAnsi="Arial Narrow" w:cs="Arial"/>
          <w:b/>
          <w:bCs/>
          <w:color w:val="000000"/>
          <w:sz w:val="22"/>
          <w:szCs w:val="22"/>
        </w:rPr>
      </w:pPr>
    </w:p>
    <w:p w14:paraId="4415266E" w14:textId="77777777" w:rsidR="00F41634" w:rsidRPr="00F41634" w:rsidRDefault="00F41634" w:rsidP="00F41634">
      <w:pPr>
        <w:ind w:left="-360" w:right="2"/>
        <w:jc w:val="both"/>
        <w:rPr>
          <w:rFonts w:ascii="Arial Narrow" w:hAnsi="Arial Narrow" w:cs="Arial"/>
          <w:color w:val="000000"/>
          <w:sz w:val="22"/>
          <w:szCs w:val="22"/>
        </w:rPr>
      </w:pPr>
      <w:r w:rsidRPr="00F41634">
        <w:rPr>
          <w:rFonts w:ascii="Arial Narrow" w:hAnsi="Arial Narrow" w:cs="Arial"/>
          <w:b/>
          <w:bCs/>
          <w:color w:val="000000"/>
          <w:sz w:val="22"/>
          <w:szCs w:val="22"/>
        </w:rPr>
        <w:t>Ministère de la Santé et des Services sociaux :</w:t>
      </w:r>
    </w:p>
    <w:p w14:paraId="7A702452" w14:textId="77777777" w:rsidR="00F41634" w:rsidRPr="00F41634" w:rsidRDefault="00F41634" w:rsidP="00F41634">
      <w:pPr>
        <w:autoSpaceDE w:val="0"/>
        <w:autoSpaceDN w:val="0"/>
        <w:adjustRightInd w:val="0"/>
        <w:ind w:left="-360"/>
        <w:jc w:val="both"/>
        <w:rPr>
          <w:rFonts w:ascii="Arial Narrow" w:hAnsi="Arial Narrow" w:cs="Arial"/>
          <w:color w:val="000000"/>
          <w:sz w:val="22"/>
          <w:szCs w:val="22"/>
        </w:rPr>
      </w:pPr>
    </w:p>
    <w:p w14:paraId="3B2E603D" w14:textId="01CCF4BD" w:rsidR="00F41634" w:rsidRPr="00F41634" w:rsidRDefault="00F41634" w:rsidP="00BA0C70">
      <w:pPr>
        <w:autoSpaceDE w:val="0"/>
        <w:autoSpaceDN w:val="0"/>
        <w:jc w:val="both"/>
        <w:rPr>
          <w:rFonts w:ascii="Arial Narrow" w:eastAsia="Calibri" w:hAnsi="Arial Narrow" w:cs="Arial"/>
          <w:noProof/>
          <w:sz w:val="22"/>
          <w:szCs w:val="22"/>
          <w:lang w:val="fr-FR" w:eastAsia="fr-FR"/>
        </w:rPr>
      </w:pPr>
      <w:r w:rsidRPr="00F41634">
        <w:rPr>
          <w:rFonts w:ascii="Arial Narrow" w:hAnsi="Arial Narrow" w:cs="Arial"/>
          <w:color w:val="000000"/>
          <w:sz w:val="22"/>
          <w:szCs w:val="22"/>
        </w:rPr>
        <w:t xml:space="preserve">Possibilité de carrière au sein de la </w:t>
      </w:r>
      <w:r w:rsidRPr="00F41634">
        <w:rPr>
          <w:rFonts w:ascii="Arial Narrow" w:eastAsia="Calibri" w:hAnsi="Arial Narrow" w:cs="Arial"/>
          <w:noProof/>
          <w:sz w:val="22"/>
          <w:szCs w:val="22"/>
          <w:lang w:val="fr-FR" w:eastAsia="fr-FR"/>
        </w:rPr>
        <w:t>Direction de la prévention et du contrôle des infections pour les milieux de vie, hébergement et réadaptation dans le cadre de la Direction générale de la coordination réseau et ministérielle et des affaires institutionnelles</w:t>
      </w:r>
    </w:p>
    <w:p w14:paraId="7D2EE723" w14:textId="77777777" w:rsidR="00F41634" w:rsidRPr="00F41634" w:rsidRDefault="00F41634" w:rsidP="00F41634">
      <w:pPr>
        <w:autoSpaceDE w:val="0"/>
        <w:autoSpaceDN w:val="0"/>
        <w:adjustRightInd w:val="0"/>
        <w:ind w:left="-360"/>
        <w:jc w:val="both"/>
        <w:rPr>
          <w:rFonts w:ascii="Arial Narrow" w:hAnsi="Arial Narrow" w:cs="Arial"/>
          <w:color w:val="000000"/>
          <w:sz w:val="22"/>
          <w:szCs w:val="22"/>
        </w:rPr>
      </w:pPr>
    </w:p>
    <w:p w14:paraId="0B6627E6" w14:textId="77777777" w:rsidR="00F41634" w:rsidRPr="00F41634" w:rsidRDefault="00F41634" w:rsidP="00F41634">
      <w:pPr>
        <w:autoSpaceDE w:val="0"/>
        <w:autoSpaceDN w:val="0"/>
        <w:adjustRightInd w:val="0"/>
        <w:ind w:left="-360"/>
        <w:jc w:val="both"/>
        <w:rPr>
          <w:rFonts w:ascii="Arial Narrow" w:hAnsi="Arial Narrow" w:cs="Arial"/>
          <w:color w:val="000000"/>
          <w:sz w:val="22"/>
          <w:szCs w:val="22"/>
        </w:rPr>
      </w:pPr>
    </w:p>
    <w:p w14:paraId="69155188" w14:textId="77777777" w:rsidR="00F41634" w:rsidRPr="00F41634" w:rsidRDefault="00F41634" w:rsidP="00F41634">
      <w:pPr>
        <w:autoSpaceDE w:val="0"/>
        <w:autoSpaceDN w:val="0"/>
        <w:adjustRightInd w:val="0"/>
        <w:ind w:left="-360"/>
        <w:jc w:val="both"/>
        <w:rPr>
          <w:rFonts w:ascii="Arial Narrow" w:hAnsi="Arial Narrow" w:cs="Arial"/>
          <w:color w:val="000000"/>
          <w:sz w:val="22"/>
          <w:szCs w:val="22"/>
        </w:rPr>
      </w:pPr>
      <w:r w:rsidRPr="00F41634">
        <w:rPr>
          <w:rFonts w:ascii="Arial Narrow" w:hAnsi="Arial Narrow" w:cs="Arial"/>
          <w:b/>
          <w:color w:val="000000"/>
          <w:sz w:val="22"/>
          <w:szCs w:val="22"/>
        </w:rPr>
        <w:t>Lieu de travail :</w:t>
      </w:r>
      <w:r w:rsidRPr="00F41634">
        <w:rPr>
          <w:rFonts w:ascii="Arial Narrow" w:hAnsi="Arial Narrow" w:cs="Arial"/>
          <w:color w:val="000000"/>
          <w:sz w:val="22"/>
          <w:szCs w:val="22"/>
        </w:rPr>
        <w:t xml:space="preserve"> </w:t>
      </w:r>
    </w:p>
    <w:p w14:paraId="71E5CA56" w14:textId="77777777" w:rsidR="00F41634" w:rsidRPr="00F41634" w:rsidRDefault="00F41634" w:rsidP="00F41634">
      <w:pPr>
        <w:autoSpaceDE w:val="0"/>
        <w:autoSpaceDN w:val="0"/>
        <w:adjustRightInd w:val="0"/>
        <w:ind w:left="-360"/>
        <w:jc w:val="both"/>
        <w:rPr>
          <w:rFonts w:ascii="Arial Narrow" w:hAnsi="Arial Narrow" w:cs="Arial"/>
          <w:color w:val="000000"/>
          <w:sz w:val="22"/>
          <w:szCs w:val="22"/>
          <w:highlight w:val="lightGray"/>
        </w:rPr>
      </w:pPr>
    </w:p>
    <w:p w14:paraId="17902FB8" w14:textId="1F4D8852" w:rsidR="00F41634" w:rsidRPr="00F41634" w:rsidRDefault="00F41634" w:rsidP="00BA0C70">
      <w:pPr>
        <w:autoSpaceDE w:val="0"/>
        <w:autoSpaceDN w:val="0"/>
        <w:jc w:val="both"/>
        <w:rPr>
          <w:rFonts w:ascii="Arial Narrow" w:eastAsia="Calibri" w:hAnsi="Arial Narrow" w:cs="Arial"/>
          <w:noProof/>
          <w:sz w:val="22"/>
          <w:szCs w:val="22"/>
        </w:rPr>
      </w:pPr>
      <w:r w:rsidRPr="00F41634">
        <w:rPr>
          <w:rFonts w:ascii="Arial Narrow" w:hAnsi="Arial Narrow" w:cs="Arial"/>
          <w:color w:val="000000"/>
          <w:sz w:val="22"/>
          <w:szCs w:val="22"/>
        </w:rPr>
        <w:t xml:space="preserve">Un emploi est offert </w:t>
      </w:r>
      <w:r w:rsidRPr="00F41634">
        <w:rPr>
          <w:rFonts w:ascii="Arial Narrow" w:hAnsi="Arial Narrow" w:cs="Arial"/>
          <w:color w:val="000000"/>
          <w:sz w:val="22"/>
          <w:szCs w:val="22"/>
        </w:rPr>
        <w:t xml:space="preserve">en </w:t>
      </w:r>
      <w:r w:rsidRPr="00F41634">
        <w:rPr>
          <w:rFonts w:ascii="Arial Narrow" w:hAnsi="Arial Narrow" w:cs="Arial"/>
          <w:color w:val="000000"/>
          <w:sz w:val="22"/>
          <w:szCs w:val="22"/>
        </w:rPr>
        <w:t xml:space="preserve">Télétravail. La personne doit être en mesure de se déplacer à l’occasion au </w:t>
      </w:r>
      <w:r w:rsidRPr="00F41634">
        <w:rPr>
          <w:rFonts w:ascii="Arial Narrow" w:eastAsia="Calibri" w:hAnsi="Arial Narrow" w:cs="Arial"/>
          <w:noProof/>
          <w:sz w:val="22"/>
          <w:szCs w:val="22"/>
        </w:rPr>
        <w:t xml:space="preserve">201, boulevard Crémazie Est, bureau 2.01 Montréal (Québec)  (H2M 1L2) </w:t>
      </w:r>
      <w:r w:rsidRPr="00F41634">
        <w:rPr>
          <w:rFonts w:ascii="Arial Narrow" w:eastAsia="Calibri" w:hAnsi="Arial Narrow" w:cs="Arial"/>
          <w:b/>
          <w:bCs/>
          <w:noProof/>
          <w:sz w:val="22"/>
          <w:szCs w:val="22"/>
        </w:rPr>
        <w:t>OU</w:t>
      </w:r>
      <w:r w:rsidRPr="00F41634">
        <w:rPr>
          <w:rFonts w:ascii="Arial Narrow" w:eastAsia="Calibri" w:hAnsi="Arial Narrow" w:cs="Arial"/>
          <w:noProof/>
          <w:sz w:val="22"/>
          <w:szCs w:val="22"/>
        </w:rPr>
        <w:t xml:space="preserve">  </w:t>
      </w:r>
      <w:r w:rsidRPr="00F41634">
        <w:rPr>
          <w:rFonts w:ascii="Arial Narrow" w:hAnsi="Arial Narrow" w:cs="Arial"/>
          <w:sz w:val="22"/>
          <w:szCs w:val="22"/>
        </w:rPr>
        <w:t>1075, chemin Ste-Foy, Québec (Québec) G1S 2M1</w:t>
      </w:r>
      <w:r w:rsidR="00BA0C70">
        <w:rPr>
          <w:rFonts w:ascii="Arial Narrow" w:hAnsi="Arial Narrow" w:cs="Arial"/>
          <w:sz w:val="22"/>
          <w:szCs w:val="22"/>
        </w:rPr>
        <w:t>.</w:t>
      </w:r>
    </w:p>
    <w:p w14:paraId="77AD28F5" w14:textId="77777777" w:rsidR="00F41634" w:rsidRPr="00F41634" w:rsidRDefault="00F41634" w:rsidP="00F41634">
      <w:pPr>
        <w:autoSpaceDE w:val="0"/>
        <w:autoSpaceDN w:val="0"/>
        <w:adjustRightInd w:val="0"/>
        <w:jc w:val="both"/>
        <w:rPr>
          <w:rFonts w:ascii="Arial Narrow" w:hAnsi="Arial Narrow" w:cs="Arial"/>
          <w:color w:val="000000"/>
          <w:sz w:val="22"/>
          <w:szCs w:val="22"/>
        </w:rPr>
      </w:pPr>
    </w:p>
    <w:p w14:paraId="490935EA" w14:textId="77777777" w:rsidR="00F41634" w:rsidRPr="00F41634" w:rsidRDefault="00F41634" w:rsidP="00F41634">
      <w:pPr>
        <w:autoSpaceDE w:val="0"/>
        <w:autoSpaceDN w:val="0"/>
        <w:adjustRightInd w:val="0"/>
        <w:ind w:left="-360"/>
        <w:jc w:val="both"/>
        <w:rPr>
          <w:rFonts w:ascii="Arial Narrow" w:hAnsi="Arial Narrow" w:cs="Arial"/>
          <w:color w:val="000000"/>
          <w:sz w:val="22"/>
          <w:szCs w:val="22"/>
          <w:highlight w:val="lightGray"/>
        </w:rPr>
      </w:pPr>
    </w:p>
    <w:p w14:paraId="0166360B" w14:textId="77777777" w:rsidR="00F41634" w:rsidRPr="00F41634" w:rsidRDefault="00F41634" w:rsidP="00F41634">
      <w:pPr>
        <w:autoSpaceDE w:val="0"/>
        <w:autoSpaceDN w:val="0"/>
        <w:adjustRightInd w:val="0"/>
        <w:ind w:left="-360"/>
        <w:jc w:val="both"/>
        <w:rPr>
          <w:rFonts w:ascii="Arial Narrow" w:hAnsi="Arial Narrow" w:cs="Arial"/>
          <w:b/>
          <w:bCs/>
          <w:sz w:val="22"/>
          <w:szCs w:val="22"/>
        </w:rPr>
      </w:pPr>
      <w:r w:rsidRPr="00F41634">
        <w:rPr>
          <w:rFonts w:ascii="Arial Narrow" w:hAnsi="Arial Narrow" w:cs="Arial"/>
          <w:b/>
          <w:bCs/>
          <w:sz w:val="22"/>
          <w:szCs w:val="22"/>
        </w:rPr>
        <w:t>Attributions :</w:t>
      </w:r>
    </w:p>
    <w:p w14:paraId="4933E3EA" w14:textId="77777777" w:rsidR="00F41634" w:rsidRPr="00F41634" w:rsidRDefault="00F41634" w:rsidP="00F41634">
      <w:pPr>
        <w:autoSpaceDE w:val="0"/>
        <w:autoSpaceDN w:val="0"/>
        <w:adjustRightInd w:val="0"/>
        <w:ind w:left="-360"/>
        <w:jc w:val="both"/>
        <w:rPr>
          <w:rFonts w:ascii="Arial Narrow" w:hAnsi="Arial Narrow" w:cs="Arial"/>
          <w:color w:val="000000"/>
          <w:sz w:val="22"/>
          <w:szCs w:val="22"/>
        </w:rPr>
      </w:pPr>
    </w:p>
    <w:p w14:paraId="66BB7062" w14:textId="6B2725F6" w:rsidR="00F41634" w:rsidRPr="00F41634" w:rsidRDefault="00F41634" w:rsidP="00F41634">
      <w:pPr>
        <w:jc w:val="both"/>
        <w:rPr>
          <w:rFonts w:ascii="Arial Narrow" w:hAnsi="Arial Narrow" w:cs="Arial"/>
          <w:sz w:val="22"/>
          <w:szCs w:val="22"/>
        </w:rPr>
      </w:pPr>
      <w:r w:rsidRPr="00F41634">
        <w:rPr>
          <w:rFonts w:ascii="Arial Narrow" w:hAnsi="Arial Narrow" w:cs="Arial"/>
          <w:color w:val="000000"/>
          <w:sz w:val="22"/>
          <w:szCs w:val="22"/>
        </w:rPr>
        <w:t xml:space="preserve">Sous l’autorité immédiate de la directrice de la </w:t>
      </w:r>
      <w:r w:rsidRPr="00F41634">
        <w:rPr>
          <w:rFonts w:ascii="Arial Narrow" w:eastAsia="Calibri" w:hAnsi="Arial Narrow" w:cs="Arial"/>
          <w:noProof/>
          <w:sz w:val="22"/>
          <w:szCs w:val="22"/>
          <w:lang w:val="fr-FR" w:eastAsia="fr-FR"/>
        </w:rPr>
        <w:t xml:space="preserve">Direction de la prévention et du contrôle des infections pour les milieux de vie, hébergement et réadaptation, la personne assure </w:t>
      </w:r>
      <w:r w:rsidRPr="00F41634">
        <w:rPr>
          <w:rFonts w:ascii="Arial Narrow" w:hAnsi="Arial Narrow" w:cs="Arial"/>
          <w:sz w:val="22"/>
          <w:szCs w:val="22"/>
        </w:rPr>
        <w:t>une expertise-conseil dans le dossier de la prévention et du contrôle des infections nosocomiales notamment pour le Plans d’action ministériels concernant la COVID-19 mais également pour les actions globales en PCI à moyen et long terme au niveau provincial.</w:t>
      </w:r>
    </w:p>
    <w:p w14:paraId="3FD345E1" w14:textId="77777777" w:rsidR="00F41634" w:rsidRPr="00F41634" w:rsidRDefault="00F41634" w:rsidP="00F41634">
      <w:pPr>
        <w:spacing w:before="120"/>
        <w:jc w:val="both"/>
        <w:rPr>
          <w:rFonts w:ascii="Arial Narrow" w:hAnsi="Arial Narrow" w:cs="Arial"/>
          <w:sz w:val="22"/>
          <w:szCs w:val="22"/>
        </w:rPr>
      </w:pPr>
      <w:r w:rsidRPr="00F41634">
        <w:rPr>
          <w:rFonts w:ascii="Arial Narrow" w:hAnsi="Arial Narrow" w:cs="Arial"/>
          <w:sz w:val="22"/>
          <w:szCs w:val="22"/>
        </w:rPr>
        <w:t>Le titulaire doit assurer une cohérence des orientations entre différentes dossiers en PCI au niveau du MSSS ainsi que dans le cadre de travaux avec autres instances. Le champ de pratique du titulaire exige donc un savoir et des compétences spécifiques en matière de PCI et de qualité et sécurité des soins.</w:t>
      </w:r>
    </w:p>
    <w:p w14:paraId="272CA042" w14:textId="77777777" w:rsidR="00F41634" w:rsidRPr="00F41634" w:rsidRDefault="00F41634" w:rsidP="00F41634">
      <w:pPr>
        <w:jc w:val="both"/>
        <w:rPr>
          <w:rFonts w:ascii="Arial Narrow" w:hAnsi="Arial Narrow" w:cs="Arial"/>
          <w:color w:val="000000"/>
          <w:sz w:val="22"/>
          <w:szCs w:val="22"/>
        </w:rPr>
      </w:pPr>
    </w:p>
    <w:p w14:paraId="61CCA477" w14:textId="77777777" w:rsidR="00F41634" w:rsidRPr="00F41634" w:rsidRDefault="00F41634" w:rsidP="00F41634">
      <w:pPr>
        <w:autoSpaceDE w:val="0"/>
        <w:autoSpaceDN w:val="0"/>
        <w:adjustRightInd w:val="0"/>
        <w:jc w:val="both"/>
        <w:rPr>
          <w:rFonts w:ascii="Arial Narrow" w:hAnsi="Arial Narrow" w:cs="Arial"/>
          <w:color w:val="000000"/>
          <w:sz w:val="22"/>
          <w:szCs w:val="22"/>
        </w:rPr>
      </w:pPr>
    </w:p>
    <w:p w14:paraId="02CE525C" w14:textId="77777777" w:rsidR="00F41634" w:rsidRPr="00F41634" w:rsidRDefault="00F41634" w:rsidP="00F41634">
      <w:pPr>
        <w:autoSpaceDE w:val="0"/>
        <w:autoSpaceDN w:val="0"/>
        <w:adjustRightInd w:val="0"/>
        <w:ind w:left="-369" w:firstLine="9"/>
        <w:jc w:val="both"/>
        <w:rPr>
          <w:rFonts w:ascii="Arial Narrow" w:eastAsia="Arial Unicode MS" w:hAnsi="Arial Narrow" w:cs="Arial"/>
          <w:b/>
          <w:sz w:val="22"/>
          <w:szCs w:val="22"/>
        </w:rPr>
      </w:pPr>
      <w:r w:rsidRPr="00F41634">
        <w:rPr>
          <w:rFonts w:ascii="Arial Narrow" w:eastAsia="Arial Unicode MS" w:hAnsi="Arial Narrow" w:cs="Arial"/>
          <w:b/>
          <w:sz w:val="22"/>
          <w:szCs w:val="22"/>
        </w:rPr>
        <w:t>Principaux mandats :</w:t>
      </w:r>
    </w:p>
    <w:p w14:paraId="15D5E1B5" w14:textId="77777777" w:rsidR="00F41634" w:rsidRPr="00F41634" w:rsidRDefault="00F41634" w:rsidP="00F41634">
      <w:pPr>
        <w:autoSpaceDE w:val="0"/>
        <w:autoSpaceDN w:val="0"/>
        <w:adjustRightInd w:val="0"/>
        <w:ind w:left="-360"/>
        <w:jc w:val="both"/>
        <w:rPr>
          <w:rFonts w:ascii="Arial Narrow" w:hAnsi="Arial Narrow" w:cs="Arial"/>
          <w:b/>
          <w:sz w:val="22"/>
          <w:szCs w:val="22"/>
        </w:rPr>
      </w:pPr>
    </w:p>
    <w:p w14:paraId="49409B52" w14:textId="0D43A336" w:rsidR="00F41634" w:rsidRPr="00F41634" w:rsidRDefault="00F41634" w:rsidP="00F41634">
      <w:pPr>
        <w:pStyle w:val="Paragraphedeliste"/>
        <w:keepNext/>
        <w:keepLines/>
        <w:numPr>
          <w:ilvl w:val="0"/>
          <w:numId w:val="1"/>
        </w:numPr>
        <w:spacing w:before="60" w:after="120"/>
        <w:jc w:val="both"/>
        <w:rPr>
          <w:rFonts w:ascii="Arial Narrow" w:hAnsi="Arial Narrow" w:cs="Arial"/>
          <w:szCs w:val="22"/>
        </w:rPr>
      </w:pPr>
      <w:r w:rsidRPr="00F41634">
        <w:rPr>
          <w:rFonts w:ascii="Arial Narrow" w:hAnsi="Arial Narrow" w:cs="Arial"/>
          <w:szCs w:val="22"/>
        </w:rPr>
        <w:t>Évaluer la gestion des éclosions via la plateforme informatique pour les régions qui lui sont désignées</w:t>
      </w:r>
      <w:r>
        <w:rPr>
          <w:rFonts w:ascii="Arial Narrow" w:hAnsi="Arial Narrow" w:cs="Arial"/>
          <w:szCs w:val="22"/>
        </w:rPr>
        <w:t>;</w:t>
      </w:r>
    </w:p>
    <w:p w14:paraId="4E9365F7" w14:textId="7E886082" w:rsidR="00F41634" w:rsidRPr="00F41634" w:rsidRDefault="00F41634" w:rsidP="00F41634">
      <w:pPr>
        <w:pStyle w:val="Paragraphedeliste"/>
        <w:keepNext/>
        <w:keepLines/>
        <w:numPr>
          <w:ilvl w:val="0"/>
          <w:numId w:val="1"/>
        </w:numPr>
        <w:spacing w:before="60" w:after="120"/>
        <w:jc w:val="both"/>
        <w:rPr>
          <w:rFonts w:ascii="Arial Narrow" w:hAnsi="Arial Narrow" w:cs="Arial"/>
          <w:szCs w:val="22"/>
        </w:rPr>
      </w:pPr>
      <w:r w:rsidRPr="00F41634">
        <w:rPr>
          <w:rFonts w:ascii="Arial Narrow" w:hAnsi="Arial Narrow" w:cs="Arial"/>
          <w:szCs w:val="22"/>
        </w:rPr>
        <w:t>Agir à titre de conseillère dans les dossiers sous la responsabilité des autres directions du MSSS, ayant un lien ou un impact sur la PCI</w:t>
      </w:r>
      <w:r>
        <w:rPr>
          <w:rFonts w:ascii="Arial Narrow" w:hAnsi="Arial Narrow" w:cs="Arial"/>
          <w:szCs w:val="22"/>
        </w:rPr>
        <w:t>;</w:t>
      </w:r>
    </w:p>
    <w:p w14:paraId="07BB9205" w14:textId="4D32C93B" w:rsidR="00F41634" w:rsidRPr="00F41634" w:rsidRDefault="00F41634" w:rsidP="00F41634">
      <w:pPr>
        <w:pStyle w:val="Paragraphedeliste"/>
        <w:keepNext/>
        <w:keepLines/>
        <w:numPr>
          <w:ilvl w:val="0"/>
          <w:numId w:val="2"/>
        </w:numPr>
        <w:spacing w:before="60" w:after="120"/>
        <w:jc w:val="both"/>
        <w:rPr>
          <w:rFonts w:ascii="Arial Narrow" w:hAnsi="Arial Narrow" w:cs="Arial"/>
          <w:szCs w:val="22"/>
        </w:rPr>
      </w:pPr>
      <w:r w:rsidRPr="00F41634">
        <w:rPr>
          <w:rFonts w:ascii="Arial Narrow" w:hAnsi="Arial Narrow" w:cs="Arial"/>
          <w:szCs w:val="22"/>
        </w:rPr>
        <w:t>Effectuer l’analyse, l’évaluation et la synthèse des information et rédiger des rapports</w:t>
      </w:r>
      <w:r>
        <w:rPr>
          <w:rFonts w:ascii="Arial Narrow" w:hAnsi="Arial Narrow" w:cs="Arial"/>
          <w:szCs w:val="22"/>
        </w:rPr>
        <w:t>;</w:t>
      </w:r>
    </w:p>
    <w:p w14:paraId="41DD82C3" w14:textId="305EC675" w:rsidR="00F41634" w:rsidRPr="00F41634" w:rsidRDefault="00F41634" w:rsidP="00F41634">
      <w:pPr>
        <w:pStyle w:val="Paragraphedeliste"/>
        <w:keepNext/>
        <w:keepLines/>
        <w:numPr>
          <w:ilvl w:val="0"/>
          <w:numId w:val="2"/>
        </w:numPr>
        <w:spacing w:before="60" w:after="120"/>
        <w:jc w:val="both"/>
        <w:rPr>
          <w:rFonts w:ascii="Arial Narrow" w:hAnsi="Arial Narrow" w:cs="Arial"/>
          <w:szCs w:val="22"/>
        </w:rPr>
      </w:pPr>
      <w:r w:rsidRPr="00F41634">
        <w:rPr>
          <w:rFonts w:ascii="Arial Narrow" w:hAnsi="Arial Narrow" w:cs="Arial"/>
          <w:szCs w:val="22"/>
        </w:rPr>
        <w:t>Rédiger des d’états de situation en lien avec différents sujets concernant ses dossiers</w:t>
      </w:r>
      <w:r>
        <w:rPr>
          <w:rFonts w:ascii="Arial Narrow" w:hAnsi="Arial Narrow" w:cs="Arial"/>
          <w:szCs w:val="22"/>
        </w:rPr>
        <w:t>;</w:t>
      </w:r>
    </w:p>
    <w:p w14:paraId="69EE4E7A" w14:textId="77777777" w:rsidR="00F41634" w:rsidRPr="00F41634" w:rsidRDefault="00F41634" w:rsidP="00F41634">
      <w:pPr>
        <w:pStyle w:val="Paragraphedeliste"/>
        <w:keepNext/>
        <w:keepLines/>
        <w:numPr>
          <w:ilvl w:val="0"/>
          <w:numId w:val="2"/>
        </w:numPr>
        <w:spacing w:before="60" w:after="120"/>
        <w:jc w:val="both"/>
        <w:rPr>
          <w:rFonts w:ascii="Arial Narrow" w:hAnsi="Arial Narrow" w:cs="Arial"/>
          <w:szCs w:val="22"/>
        </w:rPr>
      </w:pPr>
      <w:r w:rsidRPr="00F41634">
        <w:rPr>
          <w:rFonts w:ascii="Arial Narrow" w:hAnsi="Arial Narrow" w:cs="Arial"/>
          <w:szCs w:val="22"/>
        </w:rPr>
        <w:t>Dégager les enjeux en lien avec les politiques et les orientations ministérielles en PCI;</w:t>
      </w:r>
    </w:p>
    <w:p w14:paraId="76457DC7" w14:textId="2466B038" w:rsidR="00F41634" w:rsidRPr="00F41634" w:rsidRDefault="00F41634" w:rsidP="00F41634">
      <w:pPr>
        <w:pStyle w:val="Paragraphedeliste"/>
        <w:keepNext/>
        <w:keepLines/>
        <w:numPr>
          <w:ilvl w:val="0"/>
          <w:numId w:val="2"/>
        </w:numPr>
        <w:spacing w:before="60" w:after="120"/>
        <w:jc w:val="both"/>
        <w:rPr>
          <w:rFonts w:ascii="Arial Narrow" w:hAnsi="Arial Narrow" w:cs="Arial"/>
          <w:szCs w:val="22"/>
        </w:rPr>
      </w:pPr>
      <w:r w:rsidRPr="00F41634">
        <w:rPr>
          <w:rFonts w:ascii="Arial Narrow" w:hAnsi="Arial Narrow" w:cs="Arial"/>
          <w:szCs w:val="22"/>
        </w:rPr>
        <w:t>Élaborer des avis ou des orientations ministérielles sur des problématiques en PCI</w:t>
      </w:r>
      <w:r>
        <w:rPr>
          <w:rFonts w:ascii="Arial Narrow" w:hAnsi="Arial Narrow" w:cs="Arial"/>
          <w:szCs w:val="22"/>
        </w:rPr>
        <w:t>;</w:t>
      </w:r>
    </w:p>
    <w:p w14:paraId="62F724DD" w14:textId="128326C5" w:rsidR="00F41634" w:rsidRPr="00F41634" w:rsidRDefault="00F41634" w:rsidP="00F41634">
      <w:pPr>
        <w:pStyle w:val="Paragraphedeliste"/>
        <w:keepNext/>
        <w:keepLines/>
        <w:numPr>
          <w:ilvl w:val="0"/>
          <w:numId w:val="2"/>
        </w:numPr>
        <w:spacing w:before="60" w:after="120"/>
        <w:jc w:val="both"/>
        <w:rPr>
          <w:rFonts w:ascii="Arial Narrow" w:hAnsi="Arial Narrow" w:cs="Arial"/>
          <w:szCs w:val="22"/>
        </w:rPr>
      </w:pPr>
      <w:r w:rsidRPr="00F41634">
        <w:rPr>
          <w:rFonts w:ascii="Arial Narrow" w:hAnsi="Arial Narrow" w:cs="Arial"/>
          <w:szCs w:val="22"/>
        </w:rPr>
        <w:t>Fournir l’expertise et le soutien professionnel au directeur au niveau des contenus en vue d’assurer la cohérence des actions, la réponse à des situations problématiques eu égard aux orientations et politiques ministérielles ou gouvernementales, aux lois, aux règlements, aux cadres de référence en vigueur relativement à la prévention des infections</w:t>
      </w:r>
      <w:r>
        <w:rPr>
          <w:rFonts w:ascii="Arial Narrow" w:hAnsi="Arial Narrow" w:cs="Arial"/>
          <w:szCs w:val="22"/>
        </w:rPr>
        <w:t>;</w:t>
      </w:r>
    </w:p>
    <w:p w14:paraId="3E4E2FF1" w14:textId="72C28F99" w:rsidR="00F41634" w:rsidRPr="00F41634" w:rsidRDefault="00F41634" w:rsidP="00F41634">
      <w:pPr>
        <w:pStyle w:val="Paragraphedeliste"/>
        <w:keepNext/>
        <w:keepLines/>
        <w:numPr>
          <w:ilvl w:val="0"/>
          <w:numId w:val="2"/>
        </w:numPr>
        <w:spacing w:before="60" w:after="120"/>
        <w:jc w:val="both"/>
        <w:rPr>
          <w:rFonts w:ascii="Arial Narrow" w:hAnsi="Arial Narrow" w:cs="Arial"/>
          <w:szCs w:val="22"/>
        </w:rPr>
      </w:pPr>
      <w:r w:rsidRPr="00F41634">
        <w:rPr>
          <w:rFonts w:ascii="Arial Narrow" w:hAnsi="Arial Narrow" w:cs="Arial"/>
          <w:szCs w:val="22"/>
        </w:rPr>
        <w:t>Fournir des conseils stratégiques ayant pour but d’appuyer son supérieur immédiat et d’autres gestionnaires du MSSS dans leurs prises de décisions</w:t>
      </w:r>
      <w:r>
        <w:rPr>
          <w:rFonts w:ascii="Arial Narrow" w:hAnsi="Arial Narrow" w:cs="Arial"/>
          <w:szCs w:val="22"/>
        </w:rPr>
        <w:t>;</w:t>
      </w:r>
      <w:r w:rsidRPr="00F41634">
        <w:rPr>
          <w:rFonts w:ascii="Arial Narrow" w:hAnsi="Arial Narrow" w:cs="Arial"/>
          <w:szCs w:val="22"/>
        </w:rPr>
        <w:t xml:space="preserve"> </w:t>
      </w:r>
    </w:p>
    <w:p w14:paraId="5891FB7A" w14:textId="2D0BD672" w:rsidR="00F41634" w:rsidRPr="00F41634" w:rsidRDefault="00F41634" w:rsidP="00F41634">
      <w:pPr>
        <w:pStyle w:val="Paragraphedeliste"/>
        <w:keepNext/>
        <w:keepLines/>
        <w:numPr>
          <w:ilvl w:val="0"/>
          <w:numId w:val="2"/>
        </w:numPr>
        <w:spacing w:before="60" w:after="120"/>
        <w:jc w:val="both"/>
        <w:rPr>
          <w:rFonts w:ascii="Arial Narrow" w:hAnsi="Arial Narrow" w:cs="Arial"/>
          <w:szCs w:val="22"/>
        </w:rPr>
      </w:pPr>
      <w:r w:rsidRPr="00F41634">
        <w:rPr>
          <w:rFonts w:ascii="Arial Narrow" w:hAnsi="Arial Narrow" w:cs="Arial"/>
          <w:szCs w:val="22"/>
        </w:rPr>
        <w:t>Assumer des mandats ayant une incidence sur l’atteinte des objectifs ministériels en PCI</w:t>
      </w:r>
      <w:r>
        <w:rPr>
          <w:rFonts w:ascii="Arial Narrow" w:hAnsi="Arial Narrow" w:cs="Arial"/>
          <w:szCs w:val="22"/>
        </w:rPr>
        <w:t>;</w:t>
      </w:r>
    </w:p>
    <w:p w14:paraId="736969BC" w14:textId="3A2EA29D" w:rsidR="00F41634" w:rsidRPr="00F41634" w:rsidRDefault="00F41634" w:rsidP="00F41634">
      <w:pPr>
        <w:pStyle w:val="Paragraphedeliste"/>
        <w:keepNext/>
        <w:keepLines/>
        <w:numPr>
          <w:ilvl w:val="0"/>
          <w:numId w:val="2"/>
        </w:numPr>
        <w:spacing w:before="60" w:after="120"/>
        <w:jc w:val="both"/>
        <w:rPr>
          <w:rFonts w:ascii="Arial Narrow" w:hAnsi="Arial Narrow" w:cs="Arial"/>
          <w:szCs w:val="22"/>
        </w:rPr>
      </w:pPr>
      <w:r w:rsidRPr="00F41634">
        <w:rPr>
          <w:rFonts w:ascii="Arial Narrow" w:hAnsi="Arial Narrow" w:cs="Arial"/>
          <w:szCs w:val="22"/>
        </w:rPr>
        <w:t>Participer aux travaux des comités ministériaux permanents ou ad-hoc</w:t>
      </w:r>
      <w:r>
        <w:rPr>
          <w:rFonts w:ascii="Arial Narrow" w:hAnsi="Arial Narrow" w:cs="Arial"/>
          <w:szCs w:val="22"/>
        </w:rPr>
        <w:t>;</w:t>
      </w:r>
    </w:p>
    <w:p w14:paraId="2E0A3926" w14:textId="57D3D56F" w:rsidR="00F41634" w:rsidRPr="00F41634" w:rsidRDefault="00F41634" w:rsidP="00F41634">
      <w:pPr>
        <w:numPr>
          <w:ilvl w:val="0"/>
          <w:numId w:val="2"/>
        </w:numPr>
        <w:jc w:val="both"/>
        <w:rPr>
          <w:rFonts w:ascii="Arial Narrow" w:hAnsi="Arial Narrow" w:cs="Arial"/>
          <w:sz w:val="22"/>
          <w:szCs w:val="22"/>
        </w:rPr>
      </w:pPr>
      <w:r w:rsidRPr="00F41634">
        <w:rPr>
          <w:rFonts w:ascii="Arial Narrow" w:hAnsi="Arial Narrow" w:cs="Arial"/>
          <w:sz w:val="22"/>
          <w:szCs w:val="22"/>
        </w:rPr>
        <w:t>Coordonner les travaux des comités ad-hoc ou des comités permanentes et concilier les points de vue divergents pour arriver à une adhésion des partenaires sur des décisions importantes pouvant avoir un impact au MSSS et dans le réseau Contribuer à l’implantation, la mise en œuvre et  la mise à jour du plan de formation en PCI</w:t>
      </w:r>
      <w:r>
        <w:rPr>
          <w:rFonts w:ascii="Arial Narrow" w:hAnsi="Arial Narrow" w:cs="Arial"/>
          <w:sz w:val="22"/>
          <w:szCs w:val="22"/>
        </w:rPr>
        <w:t>;</w:t>
      </w:r>
    </w:p>
    <w:p w14:paraId="593F375A" w14:textId="77777777" w:rsidR="00F41634" w:rsidRPr="00F41634" w:rsidRDefault="00F41634" w:rsidP="00F41634">
      <w:pPr>
        <w:numPr>
          <w:ilvl w:val="0"/>
          <w:numId w:val="2"/>
        </w:numPr>
        <w:jc w:val="both"/>
        <w:rPr>
          <w:rFonts w:ascii="Arial Narrow" w:hAnsi="Arial Narrow" w:cs="Arial"/>
          <w:sz w:val="22"/>
          <w:szCs w:val="22"/>
        </w:rPr>
      </w:pPr>
      <w:r w:rsidRPr="00F41634">
        <w:rPr>
          <w:rFonts w:ascii="Arial Narrow" w:hAnsi="Arial Narrow" w:cs="Arial"/>
          <w:sz w:val="22"/>
          <w:szCs w:val="22"/>
        </w:rPr>
        <w:t>Planifier, participer et faire le rapport au regard des visites d’intervention terrain lors de situation problématique ou lors d’éclosion, le cas échéant.</w:t>
      </w:r>
    </w:p>
    <w:p w14:paraId="69F28DAD" w14:textId="57E8316C" w:rsidR="00F41634" w:rsidRPr="00F41634" w:rsidRDefault="00F41634" w:rsidP="00F41634">
      <w:pPr>
        <w:keepNext/>
        <w:keepLines/>
        <w:spacing w:before="60" w:after="120"/>
        <w:jc w:val="both"/>
        <w:rPr>
          <w:rFonts w:ascii="Arial Narrow" w:hAnsi="Arial Narrow" w:cs="Arial"/>
          <w:sz w:val="22"/>
          <w:szCs w:val="22"/>
        </w:rPr>
      </w:pPr>
    </w:p>
    <w:p w14:paraId="193226A7" w14:textId="77777777" w:rsidR="00F41634" w:rsidRPr="00F41634" w:rsidRDefault="00F41634" w:rsidP="00F41634">
      <w:pPr>
        <w:ind w:left="-369" w:firstLine="9"/>
        <w:rPr>
          <w:rFonts w:ascii="Arial Narrow" w:eastAsia="Arial Unicode MS" w:hAnsi="Arial Narrow" w:cs="Arial"/>
          <w:b/>
          <w:sz w:val="22"/>
          <w:szCs w:val="22"/>
        </w:rPr>
      </w:pPr>
      <w:r w:rsidRPr="00F41634">
        <w:rPr>
          <w:rFonts w:ascii="Arial Narrow" w:eastAsia="Arial Unicode MS" w:hAnsi="Arial Narrow" w:cs="Arial"/>
          <w:b/>
          <w:sz w:val="22"/>
          <w:szCs w:val="22"/>
        </w:rPr>
        <w:t>Qualités recherchées :</w:t>
      </w:r>
    </w:p>
    <w:p w14:paraId="3401915C" w14:textId="77777777" w:rsidR="00F41634" w:rsidRPr="00F41634" w:rsidRDefault="00F41634" w:rsidP="00F41634">
      <w:pPr>
        <w:ind w:left="-369" w:firstLine="9"/>
        <w:rPr>
          <w:rFonts w:ascii="Arial Narrow" w:eastAsia="Arial Unicode MS" w:hAnsi="Arial Narrow" w:cs="Arial"/>
          <w:b/>
          <w:sz w:val="22"/>
          <w:szCs w:val="22"/>
        </w:rPr>
      </w:pPr>
    </w:p>
    <w:p w14:paraId="3B325535" w14:textId="74AFE913" w:rsidR="00F41634" w:rsidRPr="00F41634" w:rsidRDefault="00F41634" w:rsidP="00F41634">
      <w:pPr>
        <w:jc w:val="both"/>
        <w:rPr>
          <w:rFonts w:ascii="Arial Narrow" w:hAnsi="Arial Narrow" w:cs="Arial"/>
          <w:sz w:val="22"/>
          <w:szCs w:val="22"/>
        </w:rPr>
      </w:pPr>
      <w:r w:rsidRPr="00F41634">
        <w:rPr>
          <w:rFonts w:ascii="Arial Narrow" w:hAnsi="Arial Narrow" w:cs="Arial"/>
          <w:sz w:val="22"/>
          <w:szCs w:val="22"/>
        </w:rPr>
        <w:t>La personne recherchée doit avoir :</w:t>
      </w:r>
    </w:p>
    <w:p w14:paraId="14FBA37B" w14:textId="1C42F98B" w:rsidR="00F41634" w:rsidRPr="00F41634" w:rsidRDefault="00F41634" w:rsidP="00F41634">
      <w:pPr>
        <w:numPr>
          <w:ilvl w:val="0"/>
          <w:numId w:val="3"/>
        </w:numPr>
        <w:jc w:val="both"/>
        <w:rPr>
          <w:rFonts w:ascii="Arial Narrow" w:hAnsi="Arial Narrow" w:cs="Arial"/>
          <w:sz w:val="22"/>
          <w:szCs w:val="22"/>
        </w:rPr>
      </w:pPr>
      <w:r w:rsidRPr="00F41634">
        <w:rPr>
          <w:rFonts w:ascii="Arial Narrow" w:hAnsi="Arial Narrow" w:cs="Arial"/>
          <w:sz w:val="22"/>
          <w:szCs w:val="22"/>
        </w:rPr>
        <w:t>Grande capacité d’analyse et synthèse et de rédaction</w:t>
      </w:r>
      <w:r>
        <w:rPr>
          <w:rFonts w:ascii="Arial Narrow" w:hAnsi="Arial Narrow" w:cs="Arial"/>
          <w:sz w:val="22"/>
          <w:szCs w:val="22"/>
        </w:rPr>
        <w:t>;</w:t>
      </w:r>
    </w:p>
    <w:p w14:paraId="14BB5544" w14:textId="506C0D88" w:rsidR="00F41634" w:rsidRPr="00F41634" w:rsidRDefault="00F41634" w:rsidP="00F41634">
      <w:pPr>
        <w:numPr>
          <w:ilvl w:val="0"/>
          <w:numId w:val="3"/>
        </w:numPr>
        <w:jc w:val="both"/>
        <w:rPr>
          <w:rFonts w:ascii="Arial Narrow" w:hAnsi="Arial Narrow" w:cs="Arial"/>
          <w:sz w:val="22"/>
          <w:szCs w:val="22"/>
        </w:rPr>
      </w:pPr>
      <w:r w:rsidRPr="00F41634">
        <w:rPr>
          <w:rFonts w:ascii="Arial Narrow" w:hAnsi="Arial Narrow" w:cs="Arial"/>
          <w:sz w:val="22"/>
          <w:szCs w:val="22"/>
        </w:rPr>
        <w:t>Curiosité professionnelle, bon jugement et capacité de faire des liens complexes</w:t>
      </w:r>
      <w:r>
        <w:rPr>
          <w:rFonts w:ascii="Arial Narrow" w:hAnsi="Arial Narrow" w:cs="Arial"/>
          <w:sz w:val="22"/>
          <w:szCs w:val="22"/>
        </w:rPr>
        <w:t>;</w:t>
      </w:r>
    </w:p>
    <w:p w14:paraId="71C2D24A" w14:textId="01F26B38" w:rsidR="00F41634" w:rsidRPr="00F41634" w:rsidRDefault="00F41634" w:rsidP="00F41634">
      <w:pPr>
        <w:numPr>
          <w:ilvl w:val="0"/>
          <w:numId w:val="3"/>
        </w:numPr>
        <w:jc w:val="both"/>
        <w:rPr>
          <w:rFonts w:ascii="Arial Narrow" w:hAnsi="Arial Narrow" w:cs="Arial"/>
          <w:sz w:val="22"/>
          <w:szCs w:val="22"/>
        </w:rPr>
      </w:pPr>
      <w:r w:rsidRPr="00F41634">
        <w:rPr>
          <w:rFonts w:ascii="Arial Narrow" w:hAnsi="Arial Narrow" w:cs="Arial"/>
          <w:sz w:val="22"/>
          <w:szCs w:val="22"/>
        </w:rPr>
        <w:t>Autonomie marquée et une bonne capacité de travailler en équipe et à établir des priorités dans son travail</w:t>
      </w:r>
      <w:r>
        <w:rPr>
          <w:rFonts w:ascii="Arial Narrow" w:hAnsi="Arial Narrow" w:cs="Arial"/>
          <w:sz w:val="22"/>
          <w:szCs w:val="22"/>
        </w:rPr>
        <w:t>;</w:t>
      </w:r>
    </w:p>
    <w:p w14:paraId="5A0A50C0" w14:textId="4C07F146" w:rsidR="00F41634" w:rsidRPr="00F41634" w:rsidRDefault="00F41634" w:rsidP="00F41634">
      <w:pPr>
        <w:numPr>
          <w:ilvl w:val="0"/>
          <w:numId w:val="3"/>
        </w:numPr>
        <w:jc w:val="both"/>
        <w:rPr>
          <w:rFonts w:ascii="Arial Narrow" w:hAnsi="Arial Narrow" w:cs="Arial"/>
          <w:sz w:val="22"/>
          <w:szCs w:val="22"/>
        </w:rPr>
      </w:pPr>
      <w:r w:rsidRPr="00F41634">
        <w:rPr>
          <w:rFonts w:ascii="Arial Narrow" w:hAnsi="Arial Narrow" w:cs="Arial"/>
          <w:sz w:val="22"/>
          <w:szCs w:val="22"/>
        </w:rPr>
        <w:t>Capacité de travailler sous pression et respecter de courts délais</w:t>
      </w:r>
      <w:r>
        <w:rPr>
          <w:rFonts w:ascii="Arial Narrow" w:hAnsi="Arial Narrow" w:cs="Arial"/>
          <w:sz w:val="22"/>
          <w:szCs w:val="22"/>
        </w:rPr>
        <w:t>;</w:t>
      </w:r>
    </w:p>
    <w:p w14:paraId="58C8B6EE" w14:textId="67BFF188" w:rsidR="00F41634" w:rsidRPr="00F41634" w:rsidRDefault="00F41634" w:rsidP="00F41634">
      <w:pPr>
        <w:numPr>
          <w:ilvl w:val="0"/>
          <w:numId w:val="3"/>
        </w:numPr>
        <w:jc w:val="both"/>
        <w:rPr>
          <w:rFonts w:ascii="Arial Narrow" w:hAnsi="Arial Narrow" w:cs="Arial"/>
          <w:sz w:val="22"/>
          <w:szCs w:val="22"/>
        </w:rPr>
      </w:pPr>
      <w:r w:rsidRPr="00F41634">
        <w:rPr>
          <w:rFonts w:ascii="Arial Narrow" w:hAnsi="Arial Narrow" w:cs="Arial"/>
          <w:sz w:val="22"/>
          <w:szCs w:val="22"/>
        </w:rPr>
        <w:t>Habiletés dans le domaine des communications verbales et écrites</w:t>
      </w:r>
      <w:r>
        <w:rPr>
          <w:rFonts w:ascii="Arial Narrow" w:hAnsi="Arial Narrow" w:cs="Arial"/>
          <w:sz w:val="22"/>
          <w:szCs w:val="22"/>
        </w:rPr>
        <w:t>;</w:t>
      </w:r>
    </w:p>
    <w:p w14:paraId="271EB8DB" w14:textId="49A1DCDA" w:rsidR="00F41634" w:rsidRPr="00F41634" w:rsidRDefault="00F41634" w:rsidP="00F41634">
      <w:pPr>
        <w:numPr>
          <w:ilvl w:val="0"/>
          <w:numId w:val="3"/>
        </w:numPr>
        <w:jc w:val="both"/>
        <w:rPr>
          <w:rFonts w:ascii="Arial Narrow" w:hAnsi="Arial Narrow" w:cs="Arial"/>
          <w:sz w:val="22"/>
          <w:szCs w:val="22"/>
        </w:rPr>
      </w:pPr>
      <w:r w:rsidRPr="00F41634">
        <w:rPr>
          <w:rFonts w:ascii="Arial Narrow" w:hAnsi="Arial Narrow" w:cs="Arial"/>
          <w:sz w:val="22"/>
          <w:szCs w:val="22"/>
        </w:rPr>
        <w:t>Habilité à élaborer et dispenser des programmes de formation (formation de formateur, etc.)</w:t>
      </w:r>
      <w:r>
        <w:rPr>
          <w:rFonts w:ascii="Arial Narrow" w:hAnsi="Arial Narrow" w:cs="Arial"/>
          <w:sz w:val="22"/>
          <w:szCs w:val="22"/>
        </w:rPr>
        <w:t>.</w:t>
      </w:r>
    </w:p>
    <w:p w14:paraId="2957E46F" w14:textId="77777777" w:rsidR="00F41634" w:rsidRPr="00F41634" w:rsidRDefault="00F41634" w:rsidP="00F41634">
      <w:pPr>
        <w:jc w:val="both"/>
        <w:rPr>
          <w:rFonts w:ascii="Arial Narrow" w:hAnsi="Arial Narrow" w:cs="Arial"/>
          <w:sz w:val="24"/>
          <w:szCs w:val="24"/>
        </w:rPr>
      </w:pPr>
    </w:p>
    <w:p w14:paraId="6BF2556B" w14:textId="435830E0" w:rsidR="00F41634" w:rsidRPr="00F41634" w:rsidRDefault="00F41634" w:rsidP="00F41634">
      <w:pPr>
        <w:jc w:val="both"/>
        <w:rPr>
          <w:rFonts w:ascii="Arial Narrow" w:hAnsi="Arial Narrow" w:cs="Arial"/>
          <w:b/>
          <w:sz w:val="22"/>
          <w:szCs w:val="24"/>
        </w:rPr>
      </w:pPr>
      <w:r w:rsidRPr="00F41634">
        <w:rPr>
          <w:rFonts w:ascii="Arial Narrow" w:hAnsi="Arial Narrow" w:cs="Arial"/>
          <w:b/>
          <w:sz w:val="22"/>
          <w:szCs w:val="24"/>
        </w:rPr>
        <w:t>Exigences du poste</w:t>
      </w:r>
    </w:p>
    <w:p w14:paraId="4AC3DC23" w14:textId="77777777" w:rsidR="00F41634" w:rsidRPr="00F41634" w:rsidRDefault="00F41634" w:rsidP="00F41634">
      <w:pPr>
        <w:pStyle w:val="Paragraphedeliste"/>
        <w:numPr>
          <w:ilvl w:val="0"/>
          <w:numId w:val="3"/>
        </w:numPr>
        <w:jc w:val="both"/>
        <w:rPr>
          <w:rFonts w:ascii="Arial Narrow" w:hAnsi="Arial Narrow" w:cs="Arial"/>
          <w:szCs w:val="22"/>
        </w:rPr>
      </w:pPr>
      <w:r w:rsidRPr="00F41634">
        <w:rPr>
          <w:rFonts w:ascii="Arial Narrow" w:hAnsi="Arial Narrow" w:cs="Arial"/>
          <w:szCs w:val="22"/>
        </w:rPr>
        <w:t>Baccalauréat en sciences infirmières ou un baccalauréat en sciences comportant trois certificats admissibles dont au moins deux certificats reconnus en soins infirmiers / Diplôme universitaire de 1</w:t>
      </w:r>
      <w:r w:rsidRPr="00F41634">
        <w:rPr>
          <w:rFonts w:ascii="Arial Narrow" w:hAnsi="Arial Narrow" w:cs="Arial"/>
          <w:szCs w:val="22"/>
          <w:vertAlign w:val="superscript"/>
        </w:rPr>
        <w:t>er</w:t>
      </w:r>
      <w:r w:rsidRPr="00F41634">
        <w:rPr>
          <w:rFonts w:ascii="Arial Narrow" w:hAnsi="Arial Narrow" w:cs="Arial"/>
          <w:szCs w:val="22"/>
        </w:rPr>
        <w:t xml:space="preserve"> cycle en sciences de la santé.</w:t>
      </w:r>
    </w:p>
    <w:p w14:paraId="56E104B4" w14:textId="77777777" w:rsidR="00F41634" w:rsidRPr="00F41634" w:rsidRDefault="00F41634" w:rsidP="00F41634">
      <w:pPr>
        <w:numPr>
          <w:ilvl w:val="0"/>
          <w:numId w:val="3"/>
        </w:numPr>
        <w:jc w:val="both"/>
        <w:rPr>
          <w:rFonts w:ascii="Arial Narrow" w:hAnsi="Arial Narrow" w:cs="Arial"/>
          <w:sz w:val="22"/>
          <w:szCs w:val="22"/>
        </w:rPr>
      </w:pPr>
      <w:r w:rsidRPr="00F41634">
        <w:rPr>
          <w:rFonts w:ascii="Arial Narrow" w:hAnsi="Arial Narrow" w:cs="Arial"/>
          <w:sz w:val="22"/>
          <w:szCs w:val="22"/>
        </w:rPr>
        <w:lastRenderedPageBreak/>
        <w:t>Une formation spécifique en prévention et contrôle des infections : minimalement le microprogramme de 2</w:t>
      </w:r>
      <w:r w:rsidRPr="00F41634">
        <w:rPr>
          <w:rFonts w:ascii="Arial Narrow" w:hAnsi="Arial Narrow" w:cs="Arial"/>
          <w:sz w:val="22"/>
          <w:szCs w:val="22"/>
          <w:vertAlign w:val="superscript"/>
        </w:rPr>
        <w:t>e</w:t>
      </w:r>
      <w:r w:rsidRPr="00F41634">
        <w:rPr>
          <w:rFonts w:ascii="Arial Narrow" w:hAnsi="Arial Narrow" w:cs="Arial"/>
          <w:sz w:val="22"/>
          <w:szCs w:val="22"/>
        </w:rPr>
        <w:t xml:space="preserve"> cycle en PCI est souhaité.</w:t>
      </w:r>
    </w:p>
    <w:p w14:paraId="117E4D01" w14:textId="77777777" w:rsidR="00F41634" w:rsidRPr="00F41634" w:rsidRDefault="00F41634" w:rsidP="00F41634">
      <w:pPr>
        <w:numPr>
          <w:ilvl w:val="0"/>
          <w:numId w:val="3"/>
        </w:numPr>
        <w:jc w:val="both"/>
        <w:rPr>
          <w:rFonts w:ascii="Arial Narrow" w:hAnsi="Arial Narrow" w:cs="Arial"/>
          <w:sz w:val="22"/>
          <w:szCs w:val="22"/>
        </w:rPr>
      </w:pPr>
      <w:r w:rsidRPr="00F41634">
        <w:rPr>
          <w:rFonts w:ascii="Arial Narrow" w:hAnsi="Arial Narrow" w:cs="Arial"/>
          <w:sz w:val="22"/>
          <w:szCs w:val="22"/>
        </w:rPr>
        <w:t>Une expérience de travail de minimum trois ans dans la prévention et le contrôle des infections en milieu de soins aigus ou en santé publique.</w:t>
      </w:r>
    </w:p>
    <w:p w14:paraId="355CCA26" w14:textId="77777777" w:rsidR="00F41634" w:rsidRPr="00F41634" w:rsidRDefault="00F41634" w:rsidP="00F41634">
      <w:pPr>
        <w:numPr>
          <w:ilvl w:val="0"/>
          <w:numId w:val="3"/>
        </w:numPr>
        <w:jc w:val="both"/>
        <w:rPr>
          <w:rFonts w:ascii="Arial Narrow" w:hAnsi="Arial Narrow" w:cs="Arial"/>
          <w:sz w:val="22"/>
          <w:szCs w:val="22"/>
        </w:rPr>
      </w:pPr>
      <w:r w:rsidRPr="00F41634">
        <w:rPr>
          <w:rFonts w:ascii="Arial Narrow" w:hAnsi="Arial Narrow" w:cs="Arial"/>
          <w:sz w:val="22"/>
          <w:szCs w:val="22"/>
        </w:rPr>
        <w:t xml:space="preserve">Membre de l’OIIQ. </w:t>
      </w:r>
    </w:p>
    <w:p w14:paraId="43C3E2C7" w14:textId="2027049E" w:rsidR="00F41634" w:rsidRPr="00F41634" w:rsidRDefault="00F41634" w:rsidP="00F41634">
      <w:pPr>
        <w:numPr>
          <w:ilvl w:val="0"/>
          <w:numId w:val="3"/>
        </w:numPr>
        <w:jc w:val="both"/>
        <w:rPr>
          <w:rFonts w:ascii="Arial Narrow" w:hAnsi="Arial Narrow" w:cs="Arial"/>
          <w:sz w:val="22"/>
          <w:szCs w:val="22"/>
        </w:rPr>
      </w:pPr>
      <w:r w:rsidRPr="00F41634">
        <w:rPr>
          <w:rFonts w:ascii="Arial Narrow" w:hAnsi="Arial Narrow" w:cs="Arial"/>
          <w:sz w:val="22"/>
          <w:szCs w:val="22"/>
        </w:rPr>
        <w:t>Maîtrise du français parlé et écrit</w:t>
      </w:r>
      <w:r w:rsidRPr="00F41634">
        <w:rPr>
          <w:rFonts w:ascii="Arial Narrow" w:hAnsi="Arial Narrow" w:cs="Arial"/>
          <w:sz w:val="22"/>
          <w:szCs w:val="22"/>
        </w:rPr>
        <w:t>.</w:t>
      </w:r>
    </w:p>
    <w:p w14:paraId="4CDFD75D" w14:textId="4585269C" w:rsidR="00F41634" w:rsidRPr="00F41634" w:rsidRDefault="00F41634" w:rsidP="00F41634">
      <w:pPr>
        <w:numPr>
          <w:ilvl w:val="0"/>
          <w:numId w:val="3"/>
        </w:numPr>
        <w:jc w:val="both"/>
        <w:rPr>
          <w:rFonts w:ascii="Arial Narrow" w:hAnsi="Arial Narrow" w:cs="Arial"/>
          <w:sz w:val="22"/>
          <w:szCs w:val="22"/>
        </w:rPr>
      </w:pPr>
      <w:r w:rsidRPr="00F41634">
        <w:rPr>
          <w:rFonts w:ascii="Arial Narrow" w:hAnsi="Arial Narrow" w:cs="Arial"/>
          <w:sz w:val="22"/>
          <w:szCs w:val="22"/>
        </w:rPr>
        <w:t>Connaissances de l’anglais</w:t>
      </w:r>
      <w:r w:rsidRPr="00F41634">
        <w:rPr>
          <w:rFonts w:ascii="Arial Narrow" w:hAnsi="Arial Narrow" w:cs="Arial"/>
          <w:sz w:val="22"/>
          <w:szCs w:val="22"/>
        </w:rPr>
        <w:t>.</w:t>
      </w:r>
    </w:p>
    <w:p w14:paraId="4255FA47" w14:textId="77777777" w:rsidR="00F41634" w:rsidRPr="00F41634" w:rsidRDefault="00F41634" w:rsidP="00F41634">
      <w:pPr>
        <w:jc w:val="both"/>
        <w:rPr>
          <w:rFonts w:ascii="Arial Narrow" w:hAnsi="Arial Narrow" w:cs="Arial"/>
          <w:b/>
          <w:sz w:val="22"/>
          <w:szCs w:val="22"/>
        </w:rPr>
      </w:pPr>
    </w:p>
    <w:p w14:paraId="776F5A6B" w14:textId="77777777" w:rsidR="00F41634" w:rsidRPr="00F41634" w:rsidRDefault="00F41634" w:rsidP="00F41634">
      <w:pPr>
        <w:jc w:val="both"/>
        <w:rPr>
          <w:rFonts w:ascii="Arial Narrow" w:hAnsi="Arial Narrow" w:cs="Arial"/>
          <w:b/>
          <w:sz w:val="22"/>
          <w:szCs w:val="22"/>
        </w:rPr>
      </w:pPr>
      <w:r w:rsidRPr="00F41634">
        <w:rPr>
          <w:rFonts w:ascii="Arial Narrow" w:hAnsi="Arial Narrow" w:cs="Arial"/>
          <w:b/>
          <w:sz w:val="22"/>
          <w:szCs w:val="22"/>
        </w:rPr>
        <w:t>Connaissances requises</w:t>
      </w:r>
    </w:p>
    <w:p w14:paraId="05ECB8E8" w14:textId="77777777" w:rsidR="00F41634" w:rsidRPr="00F41634" w:rsidRDefault="00F41634" w:rsidP="00F41634">
      <w:pPr>
        <w:jc w:val="both"/>
        <w:rPr>
          <w:rFonts w:ascii="Arial Narrow" w:hAnsi="Arial Narrow" w:cs="Arial"/>
          <w:sz w:val="22"/>
          <w:szCs w:val="22"/>
        </w:rPr>
      </w:pPr>
    </w:p>
    <w:p w14:paraId="657E3D79" w14:textId="77777777" w:rsidR="00F41634" w:rsidRPr="00F41634" w:rsidRDefault="00F41634" w:rsidP="00F41634">
      <w:pPr>
        <w:pStyle w:val="Paragraphedeliste"/>
        <w:numPr>
          <w:ilvl w:val="0"/>
          <w:numId w:val="4"/>
        </w:numPr>
        <w:ind w:left="709" w:hanging="425"/>
        <w:jc w:val="both"/>
        <w:rPr>
          <w:rFonts w:ascii="Arial Narrow" w:hAnsi="Arial Narrow" w:cs="Arial"/>
          <w:szCs w:val="22"/>
        </w:rPr>
      </w:pPr>
      <w:r w:rsidRPr="00F41634">
        <w:rPr>
          <w:rFonts w:ascii="Arial Narrow" w:hAnsi="Arial Narrow" w:cs="Arial"/>
          <w:szCs w:val="22"/>
        </w:rPr>
        <w:t>Connaissance de l’ensemble des lignes directrices, orientations, politiques, programmes et travaux concernant la prévention et le contrôle des infections.</w:t>
      </w:r>
    </w:p>
    <w:p w14:paraId="370936B4" w14:textId="77777777" w:rsidR="00F41634" w:rsidRPr="00F41634" w:rsidRDefault="00F41634" w:rsidP="00F41634">
      <w:pPr>
        <w:pStyle w:val="Paragraphedeliste"/>
        <w:numPr>
          <w:ilvl w:val="0"/>
          <w:numId w:val="4"/>
        </w:numPr>
        <w:ind w:left="709" w:hanging="425"/>
        <w:jc w:val="both"/>
        <w:rPr>
          <w:rFonts w:ascii="Arial Narrow" w:hAnsi="Arial Narrow" w:cs="Arial"/>
          <w:szCs w:val="22"/>
        </w:rPr>
      </w:pPr>
      <w:r w:rsidRPr="00F41634">
        <w:rPr>
          <w:rFonts w:ascii="Arial Narrow" w:hAnsi="Arial Narrow" w:cs="Arial"/>
          <w:szCs w:val="22"/>
        </w:rPr>
        <w:t>Connaissance minimale des politiques et orientations du Ministère et des organismes centraux en lien avec le secteur concerné.</w:t>
      </w:r>
    </w:p>
    <w:p w14:paraId="778478DF" w14:textId="77777777" w:rsidR="00F41634" w:rsidRPr="00F41634" w:rsidRDefault="00F41634" w:rsidP="00F41634">
      <w:pPr>
        <w:ind w:left="720"/>
        <w:jc w:val="both"/>
        <w:rPr>
          <w:rFonts w:ascii="Arial Narrow" w:hAnsi="Arial Narrow" w:cs="Arial"/>
          <w:sz w:val="22"/>
          <w:szCs w:val="22"/>
        </w:rPr>
      </w:pPr>
    </w:p>
    <w:p w14:paraId="301DE8EA" w14:textId="13E8E1FD" w:rsidR="00F41634" w:rsidRPr="00F41634" w:rsidRDefault="00F41634" w:rsidP="00F41634">
      <w:pPr>
        <w:rPr>
          <w:rFonts w:ascii="Arial Narrow" w:hAnsi="Arial Narrow" w:cs="Arial"/>
          <w:sz w:val="22"/>
          <w:szCs w:val="22"/>
        </w:rPr>
      </w:pPr>
    </w:p>
    <w:p w14:paraId="067D340D" w14:textId="77777777" w:rsidR="00F41634" w:rsidRPr="00F41634" w:rsidRDefault="00F41634" w:rsidP="00F41634">
      <w:pPr>
        <w:autoSpaceDE w:val="0"/>
        <w:autoSpaceDN w:val="0"/>
        <w:adjustRightInd w:val="0"/>
        <w:ind w:left="-369" w:firstLine="9"/>
        <w:jc w:val="both"/>
        <w:rPr>
          <w:rFonts w:ascii="Arial Narrow" w:hAnsi="Arial Narrow" w:cs="Arial"/>
          <w:sz w:val="22"/>
          <w:szCs w:val="22"/>
          <w:lang w:val="fr-FR" w:eastAsia="fr-FR"/>
        </w:rPr>
      </w:pPr>
    </w:p>
    <w:p w14:paraId="0C427E70" w14:textId="77777777" w:rsidR="00F41634" w:rsidRPr="00F41634" w:rsidRDefault="00F41634" w:rsidP="00F41634">
      <w:pPr>
        <w:autoSpaceDE w:val="0"/>
        <w:autoSpaceDN w:val="0"/>
        <w:adjustRightInd w:val="0"/>
        <w:ind w:left="-369" w:firstLine="9"/>
        <w:jc w:val="both"/>
        <w:rPr>
          <w:rFonts w:ascii="Arial Narrow" w:hAnsi="Arial Narrow" w:cs="Arial"/>
          <w:b/>
          <w:sz w:val="22"/>
          <w:szCs w:val="22"/>
        </w:rPr>
      </w:pPr>
      <w:r w:rsidRPr="00F41634">
        <w:rPr>
          <w:rFonts w:ascii="Arial Narrow" w:hAnsi="Arial Narrow" w:cs="Arial"/>
          <w:b/>
          <w:sz w:val="22"/>
          <w:szCs w:val="22"/>
        </w:rPr>
        <w:t>Profil recherché (conditions d’admission) :</w:t>
      </w:r>
    </w:p>
    <w:p w14:paraId="6DF94C80" w14:textId="77777777" w:rsidR="00F41634" w:rsidRPr="00F41634" w:rsidRDefault="00F41634" w:rsidP="00F41634">
      <w:pPr>
        <w:autoSpaceDE w:val="0"/>
        <w:autoSpaceDN w:val="0"/>
        <w:adjustRightInd w:val="0"/>
        <w:ind w:left="-369" w:firstLine="9"/>
        <w:jc w:val="both"/>
        <w:rPr>
          <w:rFonts w:ascii="Arial Narrow" w:hAnsi="Arial Narrow" w:cs="Arial"/>
          <w:b/>
          <w:sz w:val="22"/>
          <w:szCs w:val="22"/>
        </w:rPr>
      </w:pPr>
    </w:p>
    <w:p w14:paraId="0FF8C516" w14:textId="77777777" w:rsidR="00F41634" w:rsidRPr="00F41634" w:rsidRDefault="00F41634" w:rsidP="00F41634">
      <w:pPr>
        <w:autoSpaceDE w:val="0"/>
        <w:autoSpaceDN w:val="0"/>
        <w:adjustRightInd w:val="0"/>
        <w:ind w:left="-369" w:firstLine="9"/>
        <w:jc w:val="both"/>
        <w:rPr>
          <w:rFonts w:ascii="Arial Narrow" w:hAnsi="Arial Narrow" w:cs="Arial"/>
          <w:sz w:val="22"/>
          <w:szCs w:val="22"/>
        </w:rPr>
      </w:pPr>
      <w:r w:rsidRPr="00F41634">
        <w:rPr>
          <w:rFonts w:ascii="Arial Narrow" w:hAnsi="Arial Narrow" w:cs="Arial"/>
          <w:sz w:val="22"/>
          <w:szCs w:val="22"/>
        </w:rPr>
        <w:t xml:space="preserve">Être une employée ou un employé régulier et détentrice ou détenteur d’un poste à temps partiel ou complet dans un établissement faisant partie du réseau de la santé et des services sociaux. </w:t>
      </w:r>
    </w:p>
    <w:p w14:paraId="55AD96C3" w14:textId="77777777" w:rsidR="00F41634" w:rsidRPr="00F41634" w:rsidRDefault="00F41634" w:rsidP="00F41634">
      <w:pPr>
        <w:autoSpaceDE w:val="0"/>
        <w:autoSpaceDN w:val="0"/>
        <w:adjustRightInd w:val="0"/>
        <w:ind w:left="-360"/>
        <w:jc w:val="both"/>
        <w:rPr>
          <w:rFonts w:ascii="Arial Narrow" w:hAnsi="Arial Narrow" w:cs="Arial"/>
          <w:sz w:val="22"/>
          <w:szCs w:val="22"/>
        </w:rPr>
      </w:pPr>
    </w:p>
    <w:p w14:paraId="7F7D9266" w14:textId="77777777" w:rsidR="00F41634" w:rsidRPr="00F41634" w:rsidRDefault="00F41634" w:rsidP="00F41634">
      <w:pPr>
        <w:ind w:left="-360"/>
        <w:jc w:val="both"/>
        <w:rPr>
          <w:rFonts w:ascii="Arial Narrow" w:hAnsi="Arial Narrow" w:cs="Arial"/>
          <w:b/>
          <w:sz w:val="22"/>
          <w:szCs w:val="22"/>
        </w:rPr>
      </w:pPr>
      <w:r w:rsidRPr="00F41634">
        <w:rPr>
          <w:rFonts w:ascii="Arial Narrow" w:hAnsi="Arial Narrow" w:cs="Arial"/>
          <w:b/>
          <w:sz w:val="22"/>
          <w:szCs w:val="22"/>
        </w:rPr>
        <w:t>Informations :</w:t>
      </w:r>
    </w:p>
    <w:p w14:paraId="0F6651E9" w14:textId="77777777" w:rsidR="00F41634" w:rsidRPr="00F41634" w:rsidRDefault="00F41634" w:rsidP="00F41634">
      <w:pPr>
        <w:ind w:left="-360"/>
        <w:jc w:val="both"/>
        <w:rPr>
          <w:rFonts w:ascii="Arial Narrow" w:hAnsi="Arial Narrow" w:cs="Arial"/>
          <w:sz w:val="22"/>
          <w:szCs w:val="22"/>
        </w:rPr>
      </w:pPr>
      <w:r w:rsidRPr="00F41634">
        <w:rPr>
          <w:rFonts w:ascii="Arial Narrow" w:hAnsi="Arial Narrow" w:cs="Arial"/>
          <w:sz w:val="22"/>
          <w:szCs w:val="22"/>
        </w:rPr>
        <w:t xml:space="preserve"> </w:t>
      </w:r>
    </w:p>
    <w:p w14:paraId="63611F0D" w14:textId="6832706A" w:rsidR="00F41634" w:rsidRPr="00F41634" w:rsidRDefault="00F41634" w:rsidP="00F41634">
      <w:pPr>
        <w:ind w:left="-360"/>
        <w:jc w:val="both"/>
        <w:rPr>
          <w:rFonts w:ascii="Arial Narrow" w:hAnsi="Arial Narrow" w:cs="Arial"/>
          <w:sz w:val="22"/>
          <w:szCs w:val="22"/>
        </w:rPr>
      </w:pPr>
      <w:r w:rsidRPr="00F41634">
        <w:rPr>
          <w:rFonts w:ascii="Arial Narrow" w:hAnsi="Arial Narrow" w:cs="Arial"/>
          <w:sz w:val="22"/>
          <w:szCs w:val="22"/>
        </w:rPr>
        <w:t>La dotation de cet emploi se fera au moyen d’un prêt de service, c’est-à-dire par un contrat tripartite entre la personne choisie, son établissement et le ministère.</w:t>
      </w:r>
      <w:r w:rsidRPr="00F41634">
        <w:rPr>
          <w:rFonts w:ascii="Arial Narrow" w:hAnsi="Arial Narrow" w:cs="Arial"/>
          <w:b/>
          <w:bCs/>
          <w:sz w:val="22"/>
          <w:szCs w:val="22"/>
        </w:rPr>
        <w:t xml:space="preserve"> </w:t>
      </w:r>
      <w:r w:rsidRPr="00F41634">
        <w:rPr>
          <w:rFonts w:ascii="Arial Narrow" w:hAnsi="Arial Narrow" w:cs="Arial"/>
          <w:bCs/>
          <w:sz w:val="22"/>
          <w:szCs w:val="22"/>
        </w:rPr>
        <w:t>Le contrat sera d’une durée de 2 ans avec possibilité de prolongation.</w:t>
      </w:r>
      <w:r w:rsidRPr="00F41634">
        <w:rPr>
          <w:rFonts w:ascii="Arial Narrow" w:hAnsi="Arial Narrow" w:cs="Arial"/>
          <w:sz w:val="22"/>
          <w:szCs w:val="22"/>
        </w:rPr>
        <w:t xml:space="preserve"> La personne choisie, qui doit être une ou un employé permanent ou permanent du réseau de la santé et des services sociaux, maintiendra son lien d’emploi et continuera d’être rémunérée par son établissement ou organisme qui facturera le ministère. Le ministère verra à finaliser l’entente avec l’établissement et la personne qu’elle aura choisie.</w:t>
      </w:r>
    </w:p>
    <w:p w14:paraId="1FF11389" w14:textId="77777777" w:rsidR="00F41634" w:rsidRPr="00F41634" w:rsidRDefault="00F41634" w:rsidP="00F41634">
      <w:pPr>
        <w:jc w:val="both"/>
        <w:rPr>
          <w:rFonts w:ascii="Arial Narrow" w:hAnsi="Arial Narrow" w:cs="Arial"/>
          <w:sz w:val="22"/>
          <w:szCs w:val="22"/>
        </w:rPr>
      </w:pPr>
    </w:p>
    <w:p w14:paraId="7E873220" w14:textId="77777777" w:rsidR="00F41634" w:rsidRPr="00F41634" w:rsidRDefault="00F41634" w:rsidP="00F41634">
      <w:pPr>
        <w:ind w:left="-369" w:right="8" w:firstLine="9"/>
        <w:jc w:val="both"/>
        <w:rPr>
          <w:rFonts w:ascii="Arial Narrow" w:hAnsi="Arial Narrow" w:cs="Arial"/>
          <w:b/>
          <w:bCs/>
          <w:color w:val="000000"/>
          <w:sz w:val="22"/>
          <w:szCs w:val="22"/>
        </w:rPr>
      </w:pPr>
      <w:r w:rsidRPr="00F41634">
        <w:rPr>
          <w:rFonts w:ascii="Arial Narrow" w:hAnsi="Arial Narrow" w:cs="Arial"/>
          <w:b/>
          <w:bCs/>
          <w:color w:val="000000"/>
          <w:sz w:val="22"/>
          <w:szCs w:val="22"/>
        </w:rPr>
        <w:t>Période d’inscription :</w:t>
      </w:r>
    </w:p>
    <w:p w14:paraId="239B0125" w14:textId="77777777" w:rsidR="00F41634" w:rsidRPr="00F41634" w:rsidRDefault="00F41634" w:rsidP="00F41634">
      <w:pPr>
        <w:ind w:left="-374" w:right="14" w:firstLine="14"/>
        <w:jc w:val="both"/>
        <w:rPr>
          <w:rFonts w:ascii="Arial Narrow" w:hAnsi="Arial Narrow" w:cs="Arial"/>
          <w:color w:val="000000"/>
          <w:sz w:val="22"/>
          <w:szCs w:val="22"/>
        </w:rPr>
      </w:pPr>
    </w:p>
    <w:p w14:paraId="0C87A450" w14:textId="48F2E61C" w:rsidR="00F41634" w:rsidRPr="00F41634" w:rsidRDefault="00F41634" w:rsidP="00F41634">
      <w:pPr>
        <w:ind w:left="-374" w:right="14" w:firstLine="14"/>
        <w:jc w:val="both"/>
        <w:rPr>
          <w:rFonts w:ascii="Arial Narrow" w:hAnsi="Arial Narrow" w:cs="Arial"/>
          <w:color w:val="000000"/>
          <w:sz w:val="22"/>
          <w:szCs w:val="22"/>
        </w:rPr>
      </w:pPr>
      <w:r>
        <w:rPr>
          <w:rFonts w:ascii="Arial Narrow" w:hAnsi="Arial Narrow" w:cs="Arial"/>
          <w:color w:val="000000"/>
          <w:sz w:val="22"/>
          <w:szCs w:val="22"/>
        </w:rPr>
        <w:t>Du 3 au 17 mai 2021</w:t>
      </w:r>
    </w:p>
    <w:p w14:paraId="4AB7498F" w14:textId="77777777" w:rsidR="00F41634" w:rsidRPr="00F41634" w:rsidRDefault="00F41634" w:rsidP="00F41634">
      <w:pPr>
        <w:autoSpaceDE w:val="0"/>
        <w:autoSpaceDN w:val="0"/>
        <w:adjustRightInd w:val="0"/>
        <w:rPr>
          <w:rFonts w:ascii="Arial Narrow" w:hAnsi="Arial Narrow" w:cs="Arial"/>
          <w:b/>
          <w:color w:val="000000"/>
          <w:sz w:val="22"/>
          <w:szCs w:val="22"/>
        </w:rPr>
      </w:pPr>
    </w:p>
    <w:p w14:paraId="748DCB23" w14:textId="77777777" w:rsidR="00F41634" w:rsidRPr="00F41634" w:rsidRDefault="00F41634" w:rsidP="00F41634">
      <w:pPr>
        <w:autoSpaceDE w:val="0"/>
        <w:autoSpaceDN w:val="0"/>
        <w:adjustRightInd w:val="0"/>
        <w:ind w:left="-357"/>
        <w:rPr>
          <w:rFonts w:ascii="Arial Narrow" w:hAnsi="Arial Narrow" w:cs="Arial"/>
          <w:b/>
          <w:bCs/>
          <w:color w:val="000000"/>
          <w:sz w:val="22"/>
          <w:szCs w:val="22"/>
        </w:rPr>
      </w:pPr>
      <w:r w:rsidRPr="00F41634">
        <w:rPr>
          <w:rFonts w:ascii="Arial Narrow" w:hAnsi="Arial Narrow" w:cs="Arial"/>
          <w:b/>
          <w:bCs/>
          <w:color w:val="000000"/>
          <w:sz w:val="22"/>
          <w:szCs w:val="22"/>
        </w:rPr>
        <w:t>Informations sur les attributions du poste :</w:t>
      </w:r>
    </w:p>
    <w:p w14:paraId="7EB6F5E5" w14:textId="77777777" w:rsidR="00F41634" w:rsidRPr="00F41634" w:rsidRDefault="00F41634" w:rsidP="00F41634">
      <w:pPr>
        <w:autoSpaceDE w:val="0"/>
        <w:autoSpaceDN w:val="0"/>
        <w:adjustRightInd w:val="0"/>
        <w:ind w:left="-360"/>
        <w:rPr>
          <w:rFonts w:ascii="Arial Narrow" w:hAnsi="Arial Narrow" w:cs="Arial"/>
          <w:color w:val="000000"/>
          <w:sz w:val="22"/>
          <w:szCs w:val="22"/>
        </w:rPr>
      </w:pPr>
    </w:p>
    <w:p w14:paraId="17CF8DF7" w14:textId="77777777" w:rsidR="00F41634" w:rsidRPr="00F41634" w:rsidRDefault="00F41634" w:rsidP="00F41634">
      <w:pPr>
        <w:autoSpaceDE w:val="0"/>
        <w:autoSpaceDN w:val="0"/>
        <w:adjustRightInd w:val="0"/>
        <w:ind w:left="-360"/>
        <w:rPr>
          <w:rFonts w:ascii="Arial Narrow" w:hAnsi="Arial Narrow" w:cs="Arial"/>
          <w:color w:val="000000"/>
          <w:sz w:val="22"/>
          <w:szCs w:val="22"/>
        </w:rPr>
      </w:pPr>
      <w:r w:rsidRPr="00F41634">
        <w:rPr>
          <w:rFonts w:ascii="Arial Narrow" w:hAnsi="Arial Narrow" w:cs="Arial"/>
          <w:color w:val="000000"/>
          <w:sz w:val="22"/>
          <w:szCs w:val="22"/>
        </w:rPr>
        <w:t>Madame Georgiana Titeica</w:t>
      </w:r>
    </w:p>
    <w:p w14:paraId="1085F4C8" w14:textId="77777777" w:rsidR="00F41634" w:rsidRPr="00F41634" w:rsidRDefault="00F41634" w:rsidP="00F41634">
      <w:pPr>
        <w:autoSpaceDE w:val="0"/>
        <w:autoSpaceDN w:val="0"/>
        <w:adjustRightInd w:val="0"/>
        <w:ind w:left="-360"/>
        <w:rPr>
          <w:rFonts w:ascii="Arial Narrow" w:hAnsi="Arial Narrow" w:cs="Arial"/>
          <w:color w:val="000000"/>
          <w:sz w:val="22"/>
          <w:szCs w:val="22"/>
        </w:rPr>
      </w:pPr>
      <w:r w:rsidRPr="00F41634">
        <w:rPr>
          <w:rFonts w:ascii="Arial Narrow" w:hAnsi="Arial Narrow" w:cs="Arial"/>
          <w:color w:val="000000"/>
          <w:sz w:val="22"/>
          <w:szCs w:val="22"/>
        </w:rPr>
        <w:t xml:space="preserve">Courriel : </w:t>
      </w:r>
      <w:hyperlink r:id="rId5" w:history="1">
        <w:r w:rsidRPr="00F41634">
          <w:rPr>
            <w:rStyle w:val="Lienhypertexte"/>
            <w:rFonts w:ascii="Arial Narrow" w:hAnsi="Arial Narrow" w:cs="Arial"/>
            <w:noProof/>
            <w:color w:val="000000"/>
            <w:sz w:val="22"/>
            <w:szCs w:val="22"/>
          </w:rPr>
          <w:t>georgiana.titeica@msss.gouv.qc.ca</w:t>
        </w:r>
      </w:hyperlink>
    </w:p>
    <w:p w14:paraId="38A782D1" w14:textId="77777777" w:rsidR="00F41634" w:rsidRPr="00F41634" w:rsidRDefault="00F41634" w:rsidP="00F41634">
      <w:pPr>
        <w:autoSpaceDE w:val="0"/>
        <w:autoSpaceDN w:val="0"/>
        <w:adjustRightInd w:val="0"/>
        <w:ind w:left="-360"/>
        <w:rPr>
          <w:rFonts w:ascii="Arial Narrow" w:hAnsi="Arial Narrow" w:cs="Arial"/>
          <w:color w:val="000000"/>
          <w:sz w:val="22"/>
          <w:szCs w:val="22"/>
        </w:rPr>
      </w:pPr>
    </w:p>
    <w:p w14:paraId="3C8D12CA" w14:textId="77777777" w:rsidR="00F41634" w:rsidRDefault="00F41634" w:rsidP="00F41634">
      <w:pPr>
        <w:autoSpaceDE w:val="0"/>
        <w:autoSpaceDN w:val="0"/>
        <w:adjustRightInd w:val="0"/>
        <w:ind w:left="-360"/>
        <w:rPr>
          <w:rFonts w:ascii="Arial Narrow" w:hAnsi="Arial Narrow" w:cs="Arial"/>
          <w:b/>
          <w:color w:val="000000"/>
          <w:sz w:val="22"/>
          <w:szCs w:val="22"/>
        </w:rPr>
      </w:pPr>
      <w:r w:rsidRPr="00F41634">
        <w:rPr>
          <w:rFonts w:ascii="Arial Narrow" w:hAnsi="Arial Narrow" w:cs="Arial"/>
          <w:b/>
          <w:color w:val="000000"/>
          <w:sz w:val="22"/>
          <w:szCs w:val="22"/>
        </w:rPr>
        <w:t xml:space="preserve">Renseignements généraux : </w:t>
      </w:r>
    </w:p>
    <w:p w14:paraId="118B1FCE" w14:textId="77885AE6" w:rsidR="00F41634" w:rsidRDefault="00F41634" w:rsidP="00F41634">
      <w:pPr>
        <w:autoSpaceDE w:val="0"/>
        <w:autoSpaceDN w:val="0"/>
        <w:adjustRightInd w:val="0"/>
        <w:ind w:left="-360"/>
        <w:rPr>
          <w:rFonts w:ascii="Arial Narrow" w:hAnsi="Arial Narrow" w:cs="Arial"/>
          <w:color w:val="000000"/>
          <w:sz w:val="22"/>
          <w:szCs w:val="22"/>
        </w:rPr>
      </w:pPr>
      <w:hyperlink r:id="rId6" w:history="1">
        <w:r w:rsidRPr="006E7252">
          <w:rPr>
            <w:rStyle w:val="Lienhypertexte"/>
            <w:rFonts w:ascii="Arial Narrow" w:hAnsi="Arial Narrow" w:cs="Arial"/>
            <w:sz w:val="22"/>
            <w:szCs w:val="22"/>
          </w:rPr>
          <w:t>tgmo.dgmo@msss.gouv.qc.ca</w:t>
        </w:r>
      </w:hyperlink>
    </w:p>
    <w:p w14:paraId="7C02A86F" w14:textId="77777777" w:rsidR="00F41634" w:rsidRPr="00F41634" w:rsidRDefault="00F41634" w:rsidP="00F41634">
      <w:pPr>
        <w:autoSpaceDE w:val="0"/>
        <w:autoSpaceDN w:val="0"/>
        <w:adjustRightInd w:val="0"/>
        <w:ind w:left="-360"/>
        <w:rPr>
          <w:rFonts w:ascii="Arial Narrow" w:hAnsi="Arial Narrow" w:cs="Arial"/>
          <w:b/>
          <w:color w:val="000000"/>
          <w:sz w:val="22"/>
          <w:szCs w:val="22"/>
        </w:rPr>
      </w:pPr>
    </w:p>
    <w:p w14:paraId="214FD550" w14:textId="77777777" w:rsidR="00F41634" w:rsidRPr="00F41634" w:rsidRDefault="00F41634" w:rsidP="00F41634">
      <w:pPr>
        <w:autoSpaceDE w:val="0"/>
        <w:autoSpaceDN w:val="0"/>
        <w:adjustRightInd w:val="0"/>
        <w:ind w:left="-360"/>
        <w:rPr>
          <w:rFonts w:ascii="Arial Narrow" w:hAnsi="Arial Narrow" w:cs="Arial"/>
          <w:bCs/>
          <w:sz w:val="22"/>
          <w:szCs w:val="22"/>
        </w:rPr>
      </w:pPr>
      <w:r w:rsidRPr="00F41634">
        <w:rPr>
          <w:rFonts w:ascii="Arial Narrow" w:hAnsi="Arial Narrow" w:cs="Arial"/>
          <w:b/>
          <w:color w:val="000000"/>
          <w:sz w:val="22"/>
          <w:szCs w:val="22"/>
        </w:rPr>
        <w:t>Veuillez prendre note que seuls les candidats sélectionnés pour une entrevue seront contactés.</w:t>
      </w:r>
    </w:p>
    <w:p w14:paraId="0EB72FBD" w14:textId="77777777" w:rsidR="00F41634" w:rsidRPr="00F41634" w:rsidRDefault="00F41634" w:rsidP="00F41634">
      <w:pPr>
        <w:jc w:val="both"/>
        <w:rPr>
          <w:rFonts w:ascii="Arial Narrow" w:hAnsi="Arial Narrow" w:cs="Arial"/>
          <w:bCs/>
          <w:sz w:val="22"/>
          <w:szCs w:val="22"/>
        </w:rPr>
      </w:pPr>
    </w:p>
    <w:p w14:paraId="24AF18B0" w14:textId="38FD5B9D" w:rsidR="00F41634" w:rsidRPr="00F41634" w:rsidRDefault="00F41634" w:rsidP="00F41634">
      <w:pPr>
        <w:autoSpaceDE w:val="0"/>
        <w:autoSpaceDN w:val="0"/>
        <w:adjustRightInd w:val="0"/>
        <w:ind w:left="-360"/>
        <w:rPr>
          <w:rFonts w:ascii="Arial Narrow" w:hAnsi="Arial Narrow" w:cs="Arial"/>
          <w:color w:val="000000"/>
          <w:sz w:val="22"/>
          <w:szCs w:val="22"/>
        </w:rPr>
      </w:pPr>
      <w:r w:rsidRPr="00F41634">
        <w:rPr>
          <w:rFonts w:ascii="Arial Narrow" w:hAnsi="Arial Narrow" w:cs="Arial"/>
          <w:bCs/>
          <w:sz w:val="22"/>
          <w:szCs w:val="22"/>
        </w:rPr>
        <w:t xml:space="preserve">Veuillez faire parvenir votre curriculum vitae par courriel à l’adresse </w:t>
      </w:r>
      <w:hyperlink r:id="rId7" w:history="1">
        <w:r w:rsidRPr="006E7252">
          <w:rPr>
            <w:rStyle w:val="Lienhypertexte"/>
            <w:rFonts w:ascii="Arial Narrow" w:hAnsi="Arial Narrow" w:cs="Arial"/>
            <w:sz w:val="22"/>
            <w:szCs w:val="22"/>
          </w:rPr>
          <w:t>tgmo.dgmo@msss.gouv.qc.ca</w:t>
        </w:r>
      </w:hyperlink>
      <w:r w:rsidRPr="00F41634">
        <w:rPr>
          <w:rFonts w:ascii="Arial Narrow" w:hAnsi="Arial Narrow" w:cs="Arial"/>
          <w:bCs/>
          <w:sz w:val="22"/>
          <w:szCs w:val="22"/>
        </w:rPr>
        <w:t xml:space="preserve"> en mentionnant le numéro de l’offre.</w:t>
      </w:r>
    </w:p>
    <w:p w14:paraId="6C52E629" w14:textId="77777777" w:rsidR="00F41634" w:rsidRPr="00F41634" w:rsidRDefault="00F41634" w:rsidP="00F41634">
      <w:pPr>
        <w:ind w:left="-360"/>
        <w:jc w:val="both"/>
        <w:rPr>
          <w:rFonts w:ascii="Arial Narrow" w:hAnsi="Arial Narrow" w:cs="Arial"/>
          <w:bCs/>
          <w:sz w:val="22"/>
          <w:szCs w:val="22"/>
        </w:rPr>
      </w:pPr>
    </w:p>
    <w:p w14:paraId="4354A503" w14:textId="77777777" w:rsidR="00F41634" w:rsidRPr="00F41634" w:rsidRDefault="00F41634" w:rsidP="00F41634">
      <w:pPr>
        <w:ind w:left="-369" w:firstLine="9"/>
        <w:jc w:val="both"/>
        <w:rPr>
          <w:rFonts w:ascii="Arial Narrow" w:hAnsi="Arial Narrow" w:cs="Arial"/>
          <w:bCs/>
          <w:color w:val="000000"/>
          <w:sz w:val="22"/>
          <w:szCs w:val="22"/>
        </w:rPr>
      </w:pPr>
    </w:p>
    <w:p w14:paraId="214B3025" w14:textId="77777777" w:rsidR="00F41634" w:rsidRPr="00F41634" w:rsidRDefault="00F41634" w:rsidP="00F41634">
      <w:pPr>
        <w:rPr>
          <w:rFonts w:ascii="Arial Narrow" w:hAnsi="Arial Narrow" w:cs="Arial"/>
          <w:sz w:val="22"/>
          <w:szCs w:val="22"/>
        </w:rPr>
      </w:pPr>
    </w:p>
    <w:p w14:paraId="5C82BCED" w14:textId="77777777" w:rsidR="00F41634" w:rsidRPr="00F41634" w:rsidRDefault="00F41634" w:rsidP="00F41634">
      <w:pPr>
        <w:rPr>
          <w:rFonts w:ascii="Arial Narrow" w:hAnsi="Arial Narrow" w:cs="Arial"/>
          <w:sz w:val="22"/>
          <w:szCs w:val="22"/>
        </w:rPr>
      </w:pPr>
    </w:p>
    <w:p w14:paraId="4B11CABE" w14:textId="77777777" w:rsidR="00B01FB2" w:rsidRPr="00F41634" w:rsidRDefault="00BA0C70">
      <w:pPr>
        <w:rPr>
          <w:rFonts w:ascii="Arial Narrow" w:hAnsi="Arial Narrow" w:cs="Arial"/>
          <w:sz w:val="22"/>
          <w:szCs w:val="22"/>
        </w:rPr>
      </w:pPr>
    </w:p>
    <w:sectPr w:rsidR="00B01FB2" w:rsidRPr="00F41634" w:rsidSect="00E1098A">
      <w:headerReference w:type="even" r:id="rId8"/>
      <w:headerReference w:type="default" r:id="rId9"/>
      <w:footerReference w:type="even" r:id="rId10"/>
      <w:footerReference w:type="default" r:id="rId11"/>
      <w:headerReference w:type="first" r:id="rId12"/>
      <w:footerReference w:type="first" r:id="rId13"/>
      <w:pgSz w:w="12240" w:h="20160" w:code="5"/>
      <w:pgMar w:top="680" w:right="1134" w:bottom="340" w:left="1418"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5811" w14:textId="77777777" w:rsidR="007034F5" w:rsidRDefault="00BA0C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93C40" w14:textId="77777777" w:rsidR="007034F5" w:rsidRDefault="00BA0C7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D6D1F" w14:textId="77777777" w:rsidR="007034F5" w:rsidRDefault="00BA0C70">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6C6DD" w14:textId="77777777" w:rsidR="007034F5" w:rsidRDefault="00BA0C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D41B" w14:textId="77777777" w:rsidR="00BA5A69" w:rsidRDefault="00BA0C70" w:rsidP="00A05A31">
    <w:pPr>
      <w:pStyle w:val="En-tte"/>
      <w:tabs>
        <w:tab w:val="clear" w:pos="86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3C4A" w14:textId="77777777" w:rsidR="007034F5" w:rsidRDefault="00BA0C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106BB"/>
    <w:multiLevelType w:val="hybridMultilevel"/>
    <w:tmpl w:val="EA2C1E1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221961BD"/>
    <w:multiLevelType w:val="hybridMultilevel"/>
    <w:tmpl w:val="37E602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84664C4"/>
    <w:multiLevelType w:val="hybridMultilevel"/>
    <w:tmpl w:val="819817AC"/>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6D9C8FC0">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C21F0F"/>
    <w:multiLevelType w:val="hybridMultilevel"/>
    <w:tmpl w:val="C85ADD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34"/>
    <w:rsid w:val="00750F2B"/>
    <w:rsid w:val="00BA0C70"/>
    <w:rsid w:val="00CE26BD"/>
    <w:rsid w:val="00F416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36EE"/>
  <w15:chartTrackingRefBased/>
  <w15:docId w15:val="{A6020334-4B12-42FB-B7E9-A6D7E073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634"/>
    <w:pPr>
      <w:spacing w:after="0" w:line="240" w:lineRule="auto"/>
    </w:pPr>
    <w:rPr>
      <w:rFonts w:ascii="Times New Roman" w:eastAsia="Times New Roman" w:hAnsi="Times New Roman" w:cs="Times New Roman"/>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41634"/>
    <w:pPr>
      <w:tabs>
        <w:tab w:val="center" w:pos="4320"/>
        <w:tab w:val="right" w:pos="8640"/>
      </w:tabs>
    </w:pPr>
  </w:style>
  <w:style w:type="character" w:customStyle="1" w:styleId="En-tteCar">
    <w:name w:val="En-tête Car"/>
    <w:basedOn w:val="Policepardfaut"/>
    <w:link w:val="En-tte"/>
    <w:rsid w:val="00F41634"/>
    <w:rPr>
      <w:rFonts w:ascii="Times New Roman" w:eastAsia="Times New Roman" w:hAnsi="Times New Roman" w:cs="Times New Roman"/>
      <w:sz w:val="20"/>
      <w:szCs w:val="20"/>
      <w:lang w:eastAsia="fr-CA"/>
    </w:rPr>
  </w:style>
  <w:style w:type="paragraph" w:styleId="Pieddepage">
    <w:name w:val="footer"/>
    <w:basedOn w:val="Normal"/>
    <w:link w:val="PieddepageCar"/>
    <w:rsid w:val="00F41634"/>
    <w:pPr>
      <w:tabs>
        <w:tab w:val="center" w:pos="4320"/>
        <w:tab w:val="right" w:pos="8640"/>
      </w:tabs>
    </w:pPr>
  </w:style>
  <w:style w:type="character" w:customStyle="1" w:styleId="PieddepageCar">
    <w:name w:val="Pied de page Car"/>
    <w:basedOn w:val="Policepardfaut"/>
    <w:link w:val="Pieddepage"/>
    <w:rsid w:val="00F41634"/>
    <w:rPr>
      <w:rFonts w:ascii="Times New Roman" w:eastAsia="Times New Roman" w:hAnsi="Times New Roman" w:cs="Times New Roman"/>
      <w:sz w:val="20"/>
      <w:szCs w:val="20"/>
      <w:lang w:eastAsia="fr-CA"/>
    </w:rPr>
  </w:style>
  <w:style w:type="character" w:styleId="Lienhypertexte">
    <w:name w:val="Hyperlink"/>
    <w:rsid w:val="00F41634"/>
    <w:rPr>
      <w:color w:val="0000FF"/>
      <w:u w:val="single"/>
    </w:rPr>
  </w:style>
  <w:style w:type="paragraph" w:styleId="Paragraphedeliste">
    <w:name w:val="List Paragraph"/>
    <w:basedOn w:val="Normal"/>
    <w:uiPriority w:val="34"/>
    <w:qFormat/>
    <w:rsid w:val="00F41634"/>
    <w:pPr>
      <w:ind w:left="720"/>
      <w:contextualSpacing/>
    </w:pPr>
    <w:rPr>
      <w:rFonts w:ascii="Arial" w:hAnsi="Arial"/>
      <w:sz w:val="22"/>
    </w:rPr>
  </w:style>
  <w:style w:type="character" w:styleId="Mentionnonrsolue">
    <w:name w:val="Unresolved Mention"/>
    <w:basedOn w:val="Policepardfaut"/>
    <w:uiPriority w:val="99"/>
    <w:semiHidden/>
    <w:unhideWhenUsed/>
    <w:rsid w:val="00F41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gmo.dgmo@msss.gouv.q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gmo.dgmo@msss.gouv.qc.ca" TargetMode="External"/><Relationship Id="rId11" Type="http://schemas.openxmlformats.org/officeDocument/2006/relationships/footer" Target="footer2.xml"/><Relationship Id="rId5" Type="http://schemas.openxmlformats.org/officeDocument/2006/relationships/hyperlink" Target="mailto:georgiana.titeica@msss.gouv.qc.ca"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941</Words>
  <Characters>5179</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Grondin</dc:creator>
  <cp:keywords/>
  <dc:description/>
  <cp:lastModifiedBy>Kathy Grondin</cp:lastModifiedBy>
  <cp:revision>2</cp:revision>
  <dcterms:created xsi:type="dcterms:W3CDTF">2021-05-03T16:15:00Z</dcterms:created>
  <dcterms:modified xsi:type="dcterms:W3CDTF">2021-05-03T16:23:00Z</dcterms:modified>
</cp:coreProperties>
</file>